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E2E03" w14:textId="3FD8EB25" w:rsidR="00374D68" w:rsidRDefault="00374D68" w:rsidP="0028145F">
      <w:pPr>
        <w:pStyle w:val="10"/>
        <w:keepNext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Детская музыкальная школа № 12 им. П.И. Чайковского</w:t>
      </w:r>
    </w:p>
    <w:p w14:paraId="7FC1B691" w14:textId="77777777" w:rsidR="00374D68" w:rsidRDefault="00374D68" w:rsidP="0028145F">
      <w:pPr>
        <w:pStyle w:val="10"/>
        <w:keepNext/>
        <w:keepLines/>
        <w:rPr>
          <w:b/>
          <w:i/>
          <w:sz w:val="28"/>
          <w:szCs w:val="28"/>
        </w:rPr>
      </w:pPr>
    </w:p>
    <w:p w14:paraId="2526E278" w14:textId="34D43CD3" w:rsidR="004B3F39" w:rsidRDefault="0028145F" w:rsidP="0028145F">
      <w:pPr>
        <w:pStyle w:val="10"/>
        <w:keepNext/>
        <w:keepLines/>
        <w:rPr>
          <w:b/>
          <w:i/>
          <w:sz w:val="28"/>
          <w:szCs w:val="28"/>
        </w:rPr>
      </w:pPr>
      <w:r w:rsidRPr="0028145F">
        <w:rPr>
          <w:b/>
          <w:i/>
          <w:sz w:val="28"/>
          <w:szCs w:val="28"/>
        </w:rPr>
        <w:t>Календарный план</w:t>
      </w:r>
      <w:r>
        <w:rPr>
          <w:b/>
          <w:i/>
          <w:sz w:val="28"/>
          <w:szCs w:val="28"/>
        </w:rPr>
        <w:t xml:space="preserve"> реализации</w:t>
      </w:r>
    </w:p>
    <w:p w14:paraId="0B20368B" w14:textId="705CFB84" w:rsidR="0028145F" w:rsidRDefault="0028145F" w:rsidP="0028145F">
      <w:pPr>
        <w:pStyle w:val="10"/>
        <w:keepNext/>
        <w:keepLine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арт – проекта «Чайковский. Диалоги»</w:t>
      </w:r>
    </w:p>
    <w:p w14:paraId="08080E21" w14:textId="3F643049" w:rsidR="0028145F" w:rsidRDefault="0028145F" w:rsidP="0028145F">
      <w:pPr>
        <w:pStyle w:val="10"/>
        <w:keepNext/>
        <w:keepLines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678"/>
      </w:tblGrid>
      <w:tr w:rsidR="0028145F" w14:paraId="18CE6018" w14:textId="77777777" w:rsidTr="00EC4BF7">
        <w:tc>
          <w:tcPr>
            <w:tcW w:w="4390" w:type="dxa"/>
          </w:tcPr>
          <w:p w14:paraId="6E3297FD" w14:textId="3D6E1BA9" w:rsidR="0028145F" w:rsidRPr="00374D68" w:rsidRDefault="00374D68" w:rsidP="0028145F">
            <w:pPr>
              <w:pStyle w:val="10"/>
              <w:keepNext/>
              <w:keepLines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25FDB71A" w14:textId="712DBF19" w:rsidR="0028145F" w:rsidRPr="00374D68" w:rsidRDefault="00374D68" w:rsidP="0028145F">
            <w:pPr>
              <w:pStyle w:val="10"/>
              <w:keepNext/>
              <w:keepLines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678" w:type="dxa"/>
          </w:tcPr>
          <w:p w14:paraId="11663365" w14:textId="6F4C8D81" w:rsidR="0028145F" w:rsidRPr="00374D68" w:rsidRDefault="00374D68" w:rsidP="0028145F">
            <w:pPr>
              <w:pStyle w:val="10"/>
              <w:keepNext/>
              <w:keepLines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Место проведения</w:t>
            </w:r>
          </w:p>
        </w:tc>
      </w:tr>
      <w:tr w:rsidR="0028145F" w14:paraId="2DAB7B32" w14:textId="77777777" w:rsidTr="00EC4BF7">
        <w:tc>
          <w:tcPr>
            <w:tcW w:w="4390" w:type="dxa"/>
          </w:tcPr>
          <w:p w14:paraId="40492740" w14:textId="3A025FD1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Открытая музыкальная интернет – сессия «Навстречу Чайковскому»</w:t>
            </w:r>
          </w:p>
        </w:tc>
        <w:tc>
          <w:tcPr>
            <w:tcW w:w="2126" w:type="dxa"/>
          </w:tcPr>
          <w:p w14:paraId="5173945F" w14:textId="774DF722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2025 – 31 марта 2025</w:t>
            </w:r>
          </w:p>
        </w:tc>
        <w:tc>
          <w:tcPr>
            <w:tcW w:w="3678" w:type="dxa"/>
          </w:tcPr>
          <w:p w14:paraId="5A0FDD59" w14:textId="1234C329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онлайн режиме</w:t>
            </w:r>
          </w:p>
        </w:tc>
      </w:tr>
      <w:tr w:rsidR="0028145F" w14:paraId="7589A694" w14:textId="77777777" w:rsidTr="00EC4BF7">
        <w:tc>
          <w:tcPr>
            <w:tcW w:w="4390" w:type="dxa"/>
          </w:tcPr>
          <w:p w14:paraId="26A1FB2B" w14:textId="46821FAE" w:rsidR="0028145F" w:rsidRPr="00374D68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 w:rsidRPr="00374D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Всероссийский конкурс мультимедийных и печатных работ «П.И. Чайковский в зеркале мировой культуры»</w:t>
            </w:r>
          </w:p>
        </w:tc>
        <w:tc>
          <w:tcPr>
            <w:tcW w:w="2126" w:type="dxa"/>
          </w:tcPr>
          <w:p w14:paraId="2F2D5778" w14:textId="4C840E22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2025 – 31 марта 2025</w:t>
            </w:r>
          </w:p>
        </w:tc>
        <w:tc>
          <w:tcPr>
            <w:tcW w:w="3678" w:type="dxa"/>
          </w:tcPr>
          <w:p w14:paraId="79816EEE" w14:textId="448D27C2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заочной форме</w:t>
            </w:r>
          </w:p>
        </w:tc>
      </w:tr>
      <w:tr w:rsidR="0028145F" w14:paraId="50166015" w14:textId="77777777" w:rsidTr="00EC4BF7">
        <w:tc>
          <w:tcPr>
            <w:tcW w:w="4390" w:type="dxa"/>
          </w:tcPr>
          <w:p w14:paraId="3CC8815D" w14:textId="538CFE51" w:rsidR="0028145F" w:rsidRPr="00374D68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солистов, ансамблей и коллективов «Чайковский: диалоги с </w:t>
            </w:r>
            <w:r>
              <w:rPr>
                <w:sz w:val="28"/>
                <w:szCs w:val="28"/>
                <w:lang w:val="en-US"/>
              </w:rPr>
              <w:t>XIX</w:t>
            </w:r>
            <w:r w:rsidRPr="00374D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веком»</w:t>
            </w:r>
          </w:p>
        </w:tc>
        <w:tc>
          <w:tcPr>
            <w:tcW w:w="2126" w:type="dxa"/>
          </w:tcPr>
          <w:p w14:paraId="7317A187" w14:textId="530DAD80" w:rsidR="002732AB" w:rsidRDefault="00374D68" w:rsidP="002732AB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 2025</w:t>
            </w:r>
          </w:p>
        </w:tc>
        <w:tc>
          <w:tcPr>
            <w:tcW w:w="3678" w:type="dxa"/>
          </w:tcPr>
          <w:p w14:paraId="6C9CA297" w14:textId="2300AE41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 ДМШ № 12 им. П.И. Чайковского</w:t>
            </w:r>
          </w:p>
        </w:tc>
      </w:tr>
      <w:tr w:rsidR="00374D68" w14:paraId="792E5D24" w14:textId="77777777" w:rsidTr="00EC4BF7">
        <w:tc>
          <w:tcPr>
            <w:tcW w:w="4390" w:type="dxa"/>
          </w:tcPr>
          <w:p w14:paraId="5CE52CCD" w14:textId="16EB4130" w:rsidR="00374D68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Лекционная программа «Слушаем о Чайковском»</w:t>
            </w:r>
          </w:p>
        </w:tc>
        <w:tc>
          <w:tcPr>
            <w:tcW w:w="2126" w:type="dxa"/>
          </w:tcPr>
          <w:p w14:paraId="5EF49847" w14:textId="5C80EBF5" w:rsidR="00374D68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– апрель 2025</w:t>
            </w:r>
          </w:p>
        </w:tc>
        <w:tc>
          <w:tcPr>
            <w:tcW w:w="3678" w:type="dxa"/>
          </w:tcPr>
          <w:p w14:paraId="6882B388" w14:textId="50CF740C" w:rsidR="00374D68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ДМШ № 12 им. П.И. Чайковского</w:t>
            </w:r>
          </w:p>
        </w:tc>
      </w:tr>
      <w:tr w:rsidR="0028145F" w14:paraId="10AF4250" w14:textId="77777777" w:rsidTr="00EC4BF7">
        <w:tc>
          <w:tcPr>
            <w:tcW w:w="4390" w:type="dxa"/>
          </w:tcPr>
          <w:p w14:paraId="0570EEC2" w14:textId="754983D5" w:rsidR="00374D68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классы «</w:t>
            </w:r>
            <w:r w:rsidR="002F6E20">
              <w:rPr>
                <w:sz w:val="28"/>
                <w:szCs w:val="28"/>
              </w:rPr>
              <w:t xml:space="preserve">Играем Чайковского» </w:t>
            </w:r>
            <w:r>
              <w:rPr>
                <w:sz w:val="28"/>
                <w:szCs w:val="28"/>
              </w:rPr>
              <w:t>по специальности «Духовые и ударные инструменты»</w:t>
            </w:r>
          </w:p>
        </w:tc>
        <w:tc>
          <w:tcPr>
            <w:tcW w:w="2126" w:type="dxa"/>
          </w:tcPr>
          <w:p w14:paraId="588435E2" w14:textId="1047FBF1" w:rsidR="00374D68" w:rsidRDefault="002732AB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2025</w:t>
            </w:r>
          </w:p>
        </w:tc>
        <w:tc>
          <w:tcPr>
            <w:tcW w:w="3678" w:type="dxa"/>
          </w:tcPr>
          <w:p w14:paraId="6313FBC9" w14:textId="31584FA4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 ДМШ № 12 им. П.И. Чайковского</w:t>
            </w:r>
          </w:p>
        </w:tc>
      </w:tr>
      <w:tr w:rsidR="002F6E20" w14:paraId="4A42BEB0" w14:textId="77777777" w:rsidTr="00EC4BF7">
        <w:tc>
          <w:tcPr>
            <w:tcW w:w="4390" w:type="dxa"/>
          </w:tcPr>
          <w:p w14:paraId="1A5D1B8E" w14:textId="0EDE88CE" w:rsidR="002F6E20" w:rsidRDefault="002F6E20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классы «Играем Чайковского»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специальности «Фортепиано»</w:t>
            </w:r>
          </w:p>
        </w:tc>
        <w:tc>
          <w:tcPr>
            <w:tcW w:w="2126" w:type="dxa"/>
          </w:tcPr>
          <w:p w14:paraId="00F6E75D" w14:textId="1D249911" w:rsidR="002F6E20" w:rsidRDefault="002F6E20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2025</w:t>
            </w:r>
          </w:p>
        </w:tc>
        <w:tc>
          <w:tcPr>
            <w:tcW w:w="3678" w:type="dxa"/>
          </w:tcPr>
          <w:p w14:paraId="1B1686EC" w14:textId="622CC17B" w:rsidR="002F6E20" w:rsidRDefault="002F6E20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 ДМШ № 12 им. П.И. Чайковского</w:t>
            </w:r>
          </w:p>
        </w:tc>
      </w:tr>
      <w:tr w:rsidR="002F6E20" w14:paraId="3C66B438" w14:textId="77777777" w:rsidTr="00EC4BF7">
        <w:tc>
          <w:tcPr>
            <w:tcW w:w="4390" w:type="dxa"/>
          </w:tcPr>
          <w:p w14:paraId="70864C02" w14:textId="7DB71FE2" w:rsidR="002F6E20" w:rsidRDefault="002F6E20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классы «Играем Чайковского»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специальности «Струнные инструменты»</w:t>
            </w:r>
          </w:p>
        </w:tc>
        <w:tc>
          <w:tcPr>
            <w:tcW w:w="2126" w:type="dxa"/>
          </w:tcPr>
          <w:p w14:paraId="6B1EECAC" w14:textId="51C454EF" w:rsidR="002F6E20" w:rsidRDefault="002F6E20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2025</w:t>
            </w:r>
          </w:p>
        </w:tc>
        <w:tc>
          <w:tcPr>
            <w:tcW w:w="3678" w:type="dxa"/>
          </w:tcPr>
          <w:p w14:paraId="1C6A7DBE" w14:textId="6A077E2C" w:rsidR="002F6E20" w:rsidRDefault="002F6E20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 ДМШ № 12 им. П.И. Чайковского</w:t>
            </w:r>
          </w:p>
        </w:tc>
      </w:tr>
      <w:tr w:rsidR="0028145F" w14:paraId="65A65690" w14:textId="77777777" w:rsidTr="00EC4BF7">
        <w:tc>
          <w:tcPr>
            <w:tcW w:w="4390" w:type="dxa"/>
          </w:tcPr>
          <w:p w14:paraId="2E8FA6F1" w14:textId="2EEB8C84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солистов, ансамблей и коллективов «Чайковский: диалоги с </w:t>
            </w: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lang w:val="en-US"/>
              </w:rPr>
              <w:t>X</w:t>
            </w:r>
            <w:r w:rsidRPr="00374D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веком»</w:t>
            </w:r>
          </w:p>
        </w:tc>
        <w:tc>
          <w:tcPr>
            <w:tcW w:w="2126" w:type="dxa"/>
          </w:tcPr>
          <w:p w14:paraId="58044803" w14:textId="137A7564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2025</w:t>
            </w:r>
          </w:p>
        </w:tc>
        <w:tc>
          <w:tcPr>
            <w:tcW w:w="3678" w:type="dxa"/>
          </w:tcPr>
          <w:p w14:paraId="374B7A79" w14:textId="437684DF" w:rsidR="0028145F" w:rsidRDefault="00374D68" w:rsidP="0028145F">
            <w:pPr>
              <w:pStyle w:val="10"/>
              <w:keepNext/>
              <w:keepLine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Концертный зал ДМШ № 12 им. П.И. Чайковского</w:t>
            </w:r>
          </w:p>
        </w:tc>
      </w:tr>
    </w:tbl>
    <w:p w14:paraId="019D369E" w14:textId="77777777" w:rsidR="0028145F" w:rsidRPr="0028145F" w:rsidRDefault="0028145F" w:rsidP="0028145F">
      <w:pPr>
        <w:pStyle w:val="10"/>
        <w:keepNext/>
        <w:keepLines/>
        <w:jc w:val="both"/>
        <w:rPr>
          <w:sz w:val="28"/>
          <w:szCs w:val="28"/>
        </w:rPr>
      </w:pPr>
      <w:bookmarkStart w:id="0" w:name="_GoBack"/>
      <w:bookmarkEnd w:id="0"/>
    </w:p>
    <w:sectPr w:rsidR="0028145F" w:rsidRPr="0028145F" w:rsidSect="00D90F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DBB"/>
    <w:multiLevelType w:val="hybridMultilevel"/>
    <w:tmpl w:val="DF0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BC2"/>
    <w:multiLevelType w:val="hybridMultilevel"/>
    <w:tmpl w:val="4D3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83B"/>
    <w:multiLevelType w:val="hybridMultilevel"/>
    <w:tmpl w:val="60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C"/>
    <w:rsid w:val="00005D0B"/>
    <w:rsid w:val="00007D9C"/>
    <w:rsid w:val="0002783B"/>
    <w:rsid w:val="00131C24"/>
    <w:rsid w:val="00160747"/>
    <w:rsid w:val="00193672"/>
    <w:rsid w:val="001A55EC"/>
    <w:rsid w:val="001B01CA"/>
    <w:rsid w:val="001B47F0"/>
    <w:rsid w:val="001D5F6F"/>
    <w:rsid w:val="0020355E"/>
    <w:rsid w:val="00225BFC"/>
    <w:rsid w:val="002302A4"/>
    <w:rsid w:val="0025601D"/>
    <w:rsid w:val="002732AB"/>
    <w:rsid w:val="0028145F"/>
    <w:rsid w:val="002F6E20"/>
    <w:rsid w:val="0031752C"/>
    <w:rsid w:val="00374D68"/>
    <w:rsid w:val="003C3BE0"/>
    <w:rsid w:val="003C5F42"/>
    <w:rsid w:val="003C6139"/>
    <w:rsid w:val="003D01C9"/>
    <w:rsid w:val="00452ABC"/>
    <w:rsid w:val="004B3F39"/>
    <w:rsid w:val="004C7444"/>
    <w:rsid w:val="004D5755"/>
    <w:rsid w:val="005508DD"/>
    <w:rsid w:val="005761B2"/>
    <w:rsid w:val="005A0391"/>
    <w:rsid w:val="005C4555"/>
    <w:rsid w:val="005D1BCC"/>
    <w:rsid w:val="00614951"/>
    <w:rsid w:val="00633940"/>
    <w:rsid w:val="007126C7"/>
    <w:rsid w:val="00715915"/>
    <w:rsid w:val="00723E80"/>
    <w:rsid w:val="00752B7B"/>
    <w:rsid w:val="007C65F6"/>
    <w:rsid w:val="00832176"/>
    <w:rsid w:val="008710CB"/>
    <w:rsid w:val="008902C1"/>
    <w:rsid w:val="00906B4C"/>
    <w:rsid w:val="00953D21"/>
    <w:rsid w:val="009C7050"/>
    <w:rsid w:val="00A12FC5"/>
    <w:rsid w:val="00A2617C"/>
    <w:rsid w:val="00A6424A"/>
    <w:rsid w:val="00A819E0"/>
    <w:rsid w:val="00AF0E2A"/>
    <w:rsid w:val="00B10D42"/>
    <w:rsid w:val="00B35A18"/>
    <w:rsid w:val="00B448D3"/>
    <w:rsid w:val="00B51AAB"/>
    <w:rsid w:val="00BC0C30"/>
    <w:rsid w:val="00BD629F"/>
    <w:rsid w:val="00BF1CF1"/>
    <w:rsid w:val="00C1345E"/>
    <w:rsid w:val="00C60C51"/>
    <w:rsid w:val="00CB38DD"/>
    <w:rsid w:val="00CC4312"/>
    <w:rsid w:val="00D04E79"/>
    <w:rsid w:val="00D356F8"/>
    <w:rsid w:val="00D627C6"/>
    <w:rsid w:val="00D7105F"/>
    <w:rsid w:val="00D76444"/>
    <w:rsid w:val="00D90FB2"/>
    <w:rsid w:val="00D90FDE"/>
    <w:rsid w:val="00DA5F0F"/>
    <w:rsid w:val="00E17296"/>
    <w:rsid w:val="00E50038"/>
    <w:rsid w:val="00EC4BF7"/>
    <w:rsid w:val="00ED6C96"/>
    <w:rsid w:val="00F17D36"/>
    <w:rsid w:val="00F52C7A"/>
    <w:rsid w:val="00FA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8D69"/>
  <w15:chartTrackingRefBased/>
  <w15:docId w15:val="{600407BD-5210-4D70-8F77-1EC9A81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0FDE"/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90FDE"/>
    <w:rPr>
      <w:rFonts w:ascii="Times New Roman" w:eastAsia="Times New Roman" w:hAnsi="Times New Roman"/>
      <w:sz w:val="32"/>
      <w:szCs w:val="32"/>
    </w:rPr>
  </w:style>
  <w:style w:type="character" w:customStyle="1" w:styleId="5">
    <w:name w:val="Основной текст (5)_"/>
    <w:basedOn w:val="a0"/>
    <w:link w:val="50"/>
    <w:rsid w:val="00D90FDE"/>
    <w:rPr>
      <w:rFonts w:ascii="Arial" w:eastAsia="Arial" w:hAnsi="Arial" w:cs="Arial"/>
      <w:i/>
      <w:iCs/>
    </w:rPr>
  </w:style>
  <w:style w:type="paragraph" w:customStyle="1" w:styleId="20">
    <w:name w:val="Основной текст (2)"/>
    <w:basedOn w:val="a"/>
    <w:link w:val="2"/>
    <w:rsid w:val="00D90FDE"/>
    <w:pPr>
      <w:widowControl w:val="0"/>
      <w:spacing w:after="0" w:line="240" w:lineRule="auto"/>
      <w:ind w:firstLine="440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D90FD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D90FDE"/>
    <w:pPr>
      <w:widowControl w:val="0"/>
      <w:spacing w:after="40" w:line="216" w:lineRule="auto"/>
    </w:pPr>
    <w:rPr>
      <w:rFonts w:ascii="Arial" w:eastAsia="Arial" w:hAnsi="Arial" w:cs="Arial"/>
      <w:i/>
      <w:iCs/>
    </w:rPr>
  </w:style>
  <w:style w:type="table" w:styleId="a6">
    <w:name w:val="Table Grid"/>
    <w:basedOn w:val="a1"/>
    <w:uiPriority w:val="39"/>
    <w:rsid w:val="0028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cp:lastPrinted>2024-05-20T17:26:00Z</cp:lastPrinted>
  <dcterms:created xsi:type="dcterms:W3CDTF">2025-02-28T16:13:00Z</dcterms:created>
  <dcterms:modified xsi:type="dcterms:W3CDTF">2025-02-28T16:26:00Z</dcterms:modified>
</cp:coreProperties>
</file>