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01" w:rsidRDefault="00452320" w:rsidP="005A63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  <w:r w:rsidRPr="00032E6F">
        <w:rPr>
          <w:rFonts w:ascii="Times New Roman" w:hAnsi="Times New Roman" w:cs="Times New Roman"/>
          <w:b/>
          <w:sz w:val="28"/>
          <w:szCs w:val="28"/>
        </w:rPr>
        <w:t>24-25 апреля 2023 года</w:t>
      </w:r>
      <w:r>
        <w:rPr>
          <w:rFonts w:ascii="Times New Roman" w:hAnsi="Times New Roman" w:cs="Times New Roman"/>
          <w:sz w:val="28"/>
          <w:szCs w:val="28"/>
        </w:rPr>
        <w:t xml:space="preserve"> в Детской музыкальной школе № 12 имени П.И. Чайковского состоится Творческая лаборатория ансамблевого искусства «Концертино приглашает…», проходящая в рамках Российско-Французского детского фестиваля-конкурса ансамблевого музицирования «Концертино».</w:t>
      </w:r>
    </w:p>
    <w:p w:rsidR="00452320" w:rsidRDefault="00452320" w:rsidP="005A63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лаборатория ансамблевого и</w:t>
      </w:r>
      <w:r w:rsidR="00392362">
        <w:rPr>
          <w:rFonts w:ascii="Times New Roman" w:hAnsi="Times New Roman" w:cs="Times New Roman"/>
          <w:sz w:val="28"/>
          <w:szCs w:val="28"/>
        </w:rPr>
        <w:t>скусства «Концертино приглашает»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1B7">
        <w:rPr>
          <w:rFonts w:ascii="Times New Roman" w:hAnsi="Times New Roman" w:cs="Times New Roman"/>
          <w:b/>
          <w:sz w:val="28"/>
          <w:szCs w:val="28"/>
        </w:rPr>
        <w:t>концерты ансамблевой музыки</w:t>
      </w:r>
      <w:r>
        <w:rPr>
          <w:rFonts w:ascii="Times New Roman" w:hAnsi="Times New Roman" w:cs="Times New Roman"/>
          <w:sz w:val="28"/>
          <w:szCs w:val="28"/>
        </w:rPr>
        <w:t xml:space="preserve"> исполнителей всех возрастов,</w:t>
      </w:r>
      <w:r w:rsidR="008A41B7">
        <w:rPr>
          <w:rFonts w:ascii="Times New Roman" w:hAnsi="Times New Roman" w:cs="Times New Roman"/>
          <w:sz w:val="28"/>
          <w:szCs w:val="28"/>
        </w:rPr>
        <w:t xml:space="preserve"> </w:t>
      </w:r>
      <w:r w:rsidR="008A41B7" w:rsidRPr="008A41B7">
        <w:rPr>
          <w:rFonts w:ascii="Times New Roman" w:hAnsi="Times New Roman" w:cs="Times New Roman"/>
          <w:b/>
          <w:sz w:val="28"/>
          <w:szCs w:val="28"/>
        </w:rPr>
        <w:t>мастер-классы и лекции</w:t>
      </w:r>
      <w:r w:rsidR="008A41B7">
        <w:rPr>
          <w:rFonts w:ascii="Times New Roman" w:hAnsi="Times New Roman" w:cs="Times New Roman"/>
          <w:sz w:val="28"/>
          <w:szCs w:val="28"/>
        </w:rPr>
        <w:t xml:space="preserve"> ведущих специалистов данного направления, </w:t>
      </w:r>
      <w:r w:rsidR="008A41B7" w:rsidRPr="008A41B7">
        <w:rPr>
          <w:rFonts w:ascii="Times New Roman" w:hAnsi="Times New Roman" w:cs="Times New Roman"/>
          <w:b/>
          <w:sz w:val="28"/>
          <w:szCs w:val="28"/>
        </w:rPr>
        <w:t>смотр печатных работ</w:t>
      </w:r>
      <w:r w:rsidR="008A41B7">
        <w:rPr>
          <w:rFonts w:ascii="Times New Roman" w:hAnsi="Times New Roman" w:cs="Times New Roman"/>
          <w:sz w:val="28"/>
          <w:szCs w:val="28"/>
        </w:rPr>
        <w:t>, на котором преподаватели познакомят со своим творческим опытом, представленном в виде статей.</w:t>
      </w:r>
    </w:p>
    <w:p w:rsidR="005A6352" w:rsidRDefault="005A6352" w:rsidP="005A635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A41B7" w:rsidRDefault="008A41B7" w:rsidP="008A41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1B7">
        <w:rPr>
          <w:rFonts w:ascii="Times New Roman" w:hAnsi="Times New Roman" w:cs="Times New Roman"/>
          <w:b/>
          <w:sz w:val="28"/>
          <w:szCs w:val="28"/>
        </w:rPr>
        <w:t>Регламент проведения Творческой лаборатории ансамблевого искусства «Концертино приглашает…»</w:t>
      </w:r>
    </w:p>
    <w:p w:rsidR="00752CA8" w:rsidRPr="00752CA8" w:rsidRDefault="00752CA8" w:rsidP="00752C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2CA8">
        <w:rPr>
          <w:rFonts w:ascii="Times New Roman" w:hAnsi="Times New Roman" w:cs="Times New Roman"/>
          <w:b/>
          <w:sz w:val="28"/>
          <w:szCs w:val="28"/>
          <w:u w:val="single"/>
        </w:rPr>
        <w:t>24апреля</w:t>
      </w:r>
    </w:p>
    <w:p w:rsidR="008A41B7" w:rsidRDefault="008A41B7" w:rsidP="00452320">
      <w:pPr>
        <w:rPr>
          <w:rFonts w:ascii="Times New Roman" w:hAnsi="Times New Roman" w:cs="Times New Roman"/>
          <w:sz w:val="28"/>
          <w:szCs w:val="28"/>
        </w:rPr>
      </w:pPr>
      <w:r w:rsidRPr="005A6352">
        <w:rPr>
          <w:rFonts w:ascii="Times New Roman" w:hAnsi="Times New Roman" w:cs="Times New Roman"/>
          <w:b/>
          <w:sz w:val="28"/>
          <w:szCs w:val="28"/>
        </w:rPr>
        <w:t>13.00</w:t>
      </w:r>
      <w:r>
        <w:rPr>
          <w:rFonts w:ascii="Times New Roman" w:hAnsi="Times New Roman" w:cs="Times New Roman"/>
          <w:sz w:val="28"/>
          <w:szCs w:val="28"/>
        </w:rPr>
        <w:t xml:space="preserve"> – Открытие.</w:t>
      </w:r>
    </w:p>
    <w:p w:rsidR="008A41B7" w:rsidRDefault="008A41B7" w:rsidP="00452320">
      <w:pPr>
        <w:rPr>
          <w:rFonts w:ascii="Times New Roman" w:hAnsi="Times New Roman" w:cs="Times New Roman"/>
          <w:sz w:val="28"/>
          <w:szCs w:val="28"/>
        </w:rPr>
      </w:pPr>
      <w:r w:rsidRPr="005A6352">
        <w:rPr>
          <w:rFonts w:ascii="Times New Roman" w:hAnsi="Times New Roman" w:cs="Times New Roman"/>
          <w:b/>
          <w:sz w:val="28"/>
          <w:szCs w:val="28"/>
        </w:rPr>
        <w:t>13.15</w:t>
      </w:r>
      <w:r>
        <w:rPr>
          <w:rFonts w:ascii="Times New Roman" w:hAnsi="Times New Roman" w:cs="Times New Roman"/>
          <w:sz w:val="28"/>
          <w:szCs w:val="28"/>
        </w:rPr>
        <w:t xml:space="preserve"> – Концерт ансамблевой музыки учащихся ДМШ и ДШИ.</w:t>
      </w:r>
    </w:p>
    <w:p w:rsidR="008A41B7" w:rsidRDefault="008A41B7" w:rsidP="00452320">
      <w:pPr>
        <w:rPr>
          <w:rFonts w:ascii="Times New Roman" w:hAnsi="Times New Roman" w:cs="Times New Roman"/>
          <w:sz w:val="28"/>
          <w:szCs w:val="28"/>
        </w:rPr>
      </w:pPr>
      <w:r w:rsidRPr="005A6352">
        <w:rPr>
          <w:rFonts w:ascii="Times New Roman" w:hAnsi="Times New Roman" w:cs="Times New Roman"/>
          <w:b/>
          <w:sz w:val="28"/>
          <w:szCs w:val="28"/>
        </w:rPr>
        <w:t>15.00-17.40</w:t>
      </w:r>
      <w:r>
        <w:rPr>
          <w:rFonts w:ascii="Times New Roman" w:hAnsi="Times New Roman" w:cs="Times New Roman"/>
          <w:sz w:val="28"/>
          <w:szCs w:val="28"/>
        </w:rPr>
        <w:t xml:space="preserve"> – мастер-класс доцента </w:t>
      </w:r>
      <w:r w:rsidR="00221D83">
        <w:rPr>
          <w:rFonts w:ascii="Times New Roman" w:hAnsi="Times New Roman" w:cs="Times New Roman"/>
          <w:sz w:val="28"/>
          <w:szCs w:val="28"/>
        </w:rPr>
        <w:t>Московской государственной консерватории имени П.И. Чайковского</w:t>
      </w:r>
      <w:r w:rsidR="00752CA8">
        <w:rPr>
          <w:rFonts w:ascii="Times New Roman" w:hAnsi="Times New Roman" w:cs="Times New Roman"/>
          <w:sz w:val="28"/>
          <w:szCs w:val="28"/>
        </w:rPr>
        <w:t xml:space="preserve"> О.Ю. Приз.</w:t>
      </w:r>
    </w:p>
    <w:p w:rsidR="00752CA8" w:rsidRPr="00752CA8" w:rsidRDefault="00752CA8" w:rsidP="0045232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2CA8">
        <w:rPr>
          <w:rFonts w:ascii="Times New Roman" w:hAnsi="Times New Roman" w:cs="Times New Roman"/>
          <w:b/>
          <w:sz w:val="28"/>
          <w:szCs w:val="28"/>
          <w:u w:val="single"/>
        </w:rPr>
        <w:t>25 апреля</w:t>
      </w:r>
    </w:p>
    <w:p w:rsidR="00752CA8" w:rsidRDefault="00752CA8" w:rsidP="00452320">
      <w:pPr>
        <w:rPr>
          <w:rFonts w:ascii="Times New Roman" w:hAnsi="Times New Roman" w:cs="Times New Roman"/>
          <w:sz w:val="28"/>
          <w:szCs w:val="28"/>
        </w:rPr>
      </w:pPr>
      <w:r w:rsidRPr="005A6352">
        <w:rPr>
          <w:rFonts w:ascii="Times New Roman" w:hAnsi="Times New Roman" w:cs="Times New Roman"/>
          <w:b/>
          <w:sz w:val="28"/>
          <w:szCs w:val="28"/>
        </w:rPr>
        <w:t>13.00-14.30</w:t>
      </w:r>
      <w:r>
        <w:rPr>
          <w:rFonts w:ascii="Times New Roman" w:hAnsi="Times New Roman" w:cs="Times New Roman"/>
          <w:sz w:val="28"/>
          <w:szCs w:val="28"/>
        </w:rPr>
        <w:t xml:space="preserve"> – мастер-класс профессора Нижегородской государственной консерватории им. М.И. Глинки Е.А. Флёровой.</w:t>
      </w:r>
    </w:p>
    <w:p w:rsidR="00752CA8" w:rsidRDefault="00752CA8" w:rsidP="00452320">
      <w:pPr>
        <w:rPr>
          <w:rFonts w:ascii="Times New Roman" w:hAnsi="Times New Roman" w:cs="Times New Roman"/>
          <w:sz w:val="28"/>
          <w:szCs w:val="28"/>
        </w:rPr>
      </w:pPr>
      <w:r w:rsidRPr="005A6352">
        <w:rPr>
          <w:rFonts w:ascii="Times New Roman" w:hAnsi="Times New Roman" w:cs="Times New Roman"/>
          <w:b/>
          <w:sz w:val="28"/>
          <w:szCs w:val="28"/>
        </w:rPr>
        <w:t>14.40-16.40</w:t>
      </w:r>
      <w:r>
        <w:rPr>
          <w:rFonts w:ascii="Times New Roman" w:hAnsi="Times New Roman" w:cs="Times New Roman"/>
          <w:sz w:val="28"/>
          <w:szCs w:val="28"/>
        </w:rPr>
        <w:t xml:space="preserve"> – лекции доцента Нижегородской государственной консерватории им. М.И. Глинки Т.Е. Неровной: «Современный взгляд на ансамблевое исполнительство: в классе, на репетиции и в концертном выступлении; «Психологические аспекты партнё</w:t>
      </w:r>
      <w:r w:rsidR="005A6352">
        <w:rPr>
          <w:rFonts w:ascii="Times New Roman" w:hAnsi="Times New Roman" w:cs="Times New Roman"/>
          <w:sz w:val="28"/>
          <w:szCs w:val="28"/>
        </w:rPr>
        <w:t>рского взаимодействия в ансамбле на разных возрастных этапах».</w:t>
      </w:r>
    </w:p>
    <w:p w:rsidR="005A6352" w:rsidRDefault="005A6352" w:rsidP="00452320">
      <w:pPr>
        <w:rPr>
          <w:rFonts w:ascii="Times New Roman" w:hAnsi="Times New Roman" w:cs="Times New Roman"/>
          <w:sz w:val="28"/>
          <w:szCs w:val="28"/>
        </w:rPr>
      </w:pPr>
      <w:r w:rsidRPr="005A6352">
        <w:rPr>
          <w:rFonts w:ascii="Times New Roman" w:hAnsi="Times New Roman" w:cs="Times New Roman"/>
          <w:b/>
          <w:sz w:val="28"/>
          <w:szCs w:val="28"/>
        </w:rPr>
        <w:t>17.00</w:t>
      </w:r>
      <w:r>
        <w:rPr>
          <w:rFonts w:ascii="Times New Roman" w:hAnsi="Times New Roman" w:cs="Times New Roman"/>
          <w:sz w:val="28"/>
          <w:szCs w:val="28"/>
        </w:rPr>
        <w:t xml:space="preserve"> – концерт ансамблевой музыки «Наш мир – ансамбль!» (Исполнители – преподаватели, студенты, аспиранты).</w:t>
      </w:r>
    </w:p>
    <w:p w:rsidR="0063202C" w:rsidRDefault="0063202C" w:rsidP="00452320">
      <w:pPr>
        <w:rPr>
          <w:rFonts w:ascii="Times New Roman" w:hAnsi="Times New Roman" w:cs="Times New Roman"/>
          <w:sz w:val="28"/>
          <w:szCs w:val="28"/>
        </w:rPr>
      </w:pPr>
    </w:p>
    <w:p w:rsidR="0063202C" w:rsidRDefault="0063202C" w:rsidP="00452320">
      <w:pPr>
        <w:rPr>
          <w:rFonts w:ascii="Times New Roman" w:hAnsi="Times New Roman" w:cs="Times New Roman"/>
          <w:sz w:val="28"/>
          <w:szCs w:val="28"/>
        </w:rPr>
      </w:pPr>
    </w:p>
    <w:p w:rsidR="0063202C" w:rsidRPr="00DA54BF" w:rsidRDefault="0063202C" w:rsidP="00452320">
      <w:pPr>
        <w:rPr>
          <w:rFonts w:ascii="Times New Roman" w:hAnsi="Times New Roman" w:cs="Times New Roman"/>
          <w:b/>
          <w:sz w:val="28"/>
          <w:szCs w:val="28"/>
        </w:rPr>
      </w:pPr>
      <w:r w:rsidRPr="00DA54BF">
        <w:rPr>
          <w:rFonts w:ascii="Times New Roman" w:hAnsi="Times New Roman" w:cs="Times New Roman"/>
          <w:b/>
          <w:sz w:val="28"/>
          <w:szCs w:val="28"/>
        </w:rPr>
        <w:lastRenderedPageBreak/>
        <w:t>Мастер-классы и лекции Творческой лаборатории ансамблевого искусства проводят:</w:t>
      </w:r>
    </w:p>
    <w:p w:rsidR="00DA54BF" w:rsidRDefault="00155EA3" w:rsidP="00452320">
      <w:pPr>
        <w:rPr>
          <w:rFonts w:ascii="Times New Roman" w:hAnsi="Times New Roman" w:cs="Times New Roman"/>
          <w:sz w:val="28"/>
          <w:szCs w:val="28"/>
        </w:rPr>
      </w:pPr>
      <w:r w:rsidRPr="00FF2A79">
        <w:rPr>
          <w:rFonts w:ascii="Times New Roman" w:hAnsi="Times New Roman" w:cs="Times New Roman"/>
          <w:b/>
          <w:sz w:val="28"/>
          <w:szCs w:val="28"/>
        </w:rPr>
        <w:t>Екатерина Андреевна Флёрова</w:t>
      </w:r>
      <w:r>
        <w:rPr>
          <w:rFonts w:ascii="Times New Roman" w:hAnsi="Times New Roman" w:cs="Times New Roman"/>
          <w:sz w:val="28"/>
          <w:szCs w:val="28"/>
        </w:rPr>
        <w:t xml:space="preserve"> – заслуженный деятель искусств Российской Федерации, профессор, заведующая кафедрой камерного ансамбля Нижегородской государственной консерватории им. </w:t>
      </w:r>
      <w:r w:rsidRPr="00155E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85725</wp:posOffset>
            </wp:positionV>
            <wp:extent cx="1885950" cy="2676525"/>
            <wp:effectExtent l="19050" t="0" r="0" b="0"/>
            <wp:wrapThrough wrapText="bothSides">
              <wp:wrapPolygon edited="0">
                <wp:start x="-218" y="0"/>
                <wp:lineTo x="-218" y="21523"/>
                <wp:lineTo x="21600" y="21523"/>
                <wp:lineTo x="21600" y="0"/>
                <wp:lineTo x="-218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М.И. Глинки, лауреат всероссийских и международных конкурсов. Выпускница Нижегородской государственной консерватории им. М.И. Глинки (класс профессора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Член жюри многих конкурсов </w:t>
      </w:r>
    </w:p>
    <w:p w:rsidR="00912540" w:rsidRDefault="00155EA3" w:rsidP="00452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камерных ансамблей</w:t>
      </w:r>
      <w:r w:rsidR="00FF2A79">
        <w:rPr>
          <w:rFonts w:ascii="Times New Roman" w:hAnsi="Times New Roman" w:cs="Times New Roman"/>
          <w:sz w:val="28"/>
          <w:szCs w:val="28"/>
        </w:rPr>
        <w:t xml:space="preserve"> в Москве, Казани, Новосибирске. Автор и руководитель</w:t>
      </w:r>
      <w:r w:rsidR="00DA54BF">
        <w:rPr>
          <w:rFonts w:ascii="Times New Roman" w:hAnsi="Times New Roman" w:cs="Times New Roman"/>
          <w:sz w:val="28"/>
          <w:szCs w:val="28"/>
        </w:rPr>
        <w:t xml:space="preserve"> </w:t>
      </w:r>
      <w:r w:rsidR="00FF2A79">
        <w:rPr>
          <w:rFonts w:ascii="Times New Roman" w:hAnsi="Times New Roman" w:cs="Times New Roman"/>
          <w:sz w:val="28"/>
          <w:szCs w:val="28"/>
        </w:rPr>
        <w:t>творческих проектов.</w:t>
      </w:r>
    </w:p>
    <w:p w:rsidR="00912540" w:rsidRDefault="00912540" w:rsidP="00452320">
      <w:pPr>
        <w:rPr>
          <w:rFonts w:ascii="Times New Roman" w:hAnsi="Times New Roman" w:cs="Times New Roman"/>
          <w:sz w:val="28"/>
          <w:szCs w:val="28"/>
        </w:rPr>
      </w:pPr>
    </w:p>
    <w:p w:rsidR="00FF2A79" w:rsidRDefault="00912540" w:rsidP="00452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63500</wp:posOffset>
            </wp:positionV>
            <wp:extent cx="1885950" cy="2771775"/>
            <wp:effectExtent l="19050" t="0" r="0" b="9525"/>
            <wp:wrapThrough wrapText="bothSides">
              <wp:wrapPolygon edited="0">
                <wp:start x="-218" y="0"/>
                <wp:lineTo x="-218" y="21674"/>
                <wp:lineTo x="21600" y="21674"/>
                <wp:lineTo x="21600" y="0"/>
                <wp:lineTo x="-218" y="0"/>
              </wp:wrapPolygon>
            </wp:wrapThrough>
            <wp:docPr id="2" name="Рисунок 1" descr="C:\Users\Н2О_и_ПАТАГОНИЯ\Documents\filatova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2О_и_ПАТАГОНИЯ\Documents\filatova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2540">
        <w:rPr>
          <w:rFonts w:ascii="Times New Roman" w:hAnsi="Times New Roman" w:cs="Times New Roman"/>
          <w:b/>
          <w:sz w:val="28"/>
          <w:szCs w:val="28"/>
        </w:rPr>
        <w:t>Ольга Юрьевна Приз</w:t>
      </w:r>
      <w:r>
        <w:rPr>
          <w:rFonts w:ascii="Times New Roman" w:hAnsi="Times New Roman" w:cs="Times New Roman"/>
          <w:sz w:val="28"/>
          <w:szCs w:val="28"/>
        </w:rPr>
        <w:t xml:space="preserve"> – российская пианистка, доцент Московской государственной консерватории им. П.И. Чайковского, заместитель руководителя фортепианной комиссии Московского Музыкального Общества, лауреат международных конкурсов. Выпускница Московской государственной консерватории имени П.И. Чайковского (класс профессора Ю.С.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Слесарева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 Ведёт активную концертную деятельность в России, Европе и США. Организатор концертно-просветительских проектов Московского Музыкального Общества. Регулярно проводит мастер-классы в России и за рубежом.</w:t>
      </w:r>
    </w:p>
    <w:p w:rsidR="00912540" w:rsidRDefault="00912540" w:rsidP="00452320">
      <w:pPr>
        <w:rPr>
          <w:rFonts w:ascii="Times New Roman" w:hAnsi="Times New Roman" w:cs="Times New Roman"/>
          <w:sz w:val="28"/>
          <w:szCs w:val="28"/>
        </w:rPr>
      </w:pPr>
    </w:p>
    <w:p w:rsidR="00DA54BF" w:rsidRDefault="00DA54BF" w:rsidP="00452320">
      <w:pPr>
        <w:rPr>
          <w:rFonts w:ascii="Times New Roman" w:hAnsi="Times New Roman" w:cs="Times New Roman"/>
          <w:sz w:val="28"/>
          <w:szCs w:val="28"/>
        </w:rPr>
      </w:pPr>
    </w:p>
    <w:p w:rsidR="00912540" w:rsidRDefault="00912540" w:rsidP="00452320">
      <w:pPr>
        <w:rPr>
          <w:rFonts w:ascii="Times New Roman" w:hAnsi="Times New Roman" w:cs="Times New Roman"/>
          <w:sz w:val="28"/>
          <w:szCs w:val="28"/>
        </w:rPr>
      </w:pPr>
    </w:p>
    <w:p w:rsidR="001F3F68" w:rsidRDefault="001F3F68" w:rsidP="00452320">
      <w:pPr>
        <w:rPr>
          <w:rFonts w:ascii="Times New Roman" w:hAnsi="Times New Roman" w:cs="Times New Roman"/>
          <w:sz w:val="28"/>
          <w:szCs w:val="28"/>
        </w:rPr>
      </w:pPr>
      <w:r w:rsidRPr="001F3F6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32385</wp:posOffset>
            </wp:positionV>
            <wp:extent cx="2219325" cy="3257550"/>
            <wp:effectExtent l="19050" t="0" r="9525" b="0"/>
            <wp:wrapThrough wrapText="bothSides">
              <wp:wrapPolygon edited="0">
                <wp:start x="-185" y="0"/>
                <wp:lineTo x="-185" y="21474"/>
                <wp:lineTo x="21693" y="21474"/>
                <wp:lineTo x="21693" y="0"/>
                <wp:lineTo x="-185" y="0"/>
              </wp:wrapPolygon>
            </wp:wrapThrough>
            <wp:docPr id="8" name="Рисунок 1" descr="C:\Users\Н2О_и_ПАТАГОНИЯ\Documents\Tc8AdTp4k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2О_и_ПАТАГОНИЯ\Documents\Tc8AdTp4kO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3F68">
        <w:rPr>
          <w:rFonts w:ascii="Times New Roman" w:hAnsi="Times New Roman" w:cs="Times New Roman"/>
          <w:b/>
          <w:sz w:val="28"/>
          <w:szCs w:val="28"/>
        </w:rPr>
        <w:t xml:space="preserve">Татьяна Евгеньевна Неровная </w:t>
      </w:r>
      <w:r>
        <w:rPr>
          <w:rFonts w:ascii="Times New Roman" w:hAnsi="Times New Roman" w:cs="Times New Roman"/>
          <w:sz w:val="28"/>
          <w:szCs w:val="28"/>
        </w:rPr>
        <w:t>– доцент Нижегородской государственной консерватории им. М.И. Глинки, кандидат искусствоведения, педагог кафедры камерного ансамбля. Выпускница Нижегородской государственной консерватории им. М.И. Глинки (класс И.З. Фридмана). Автор вузовского курса «Методика преподавания ансамблевых дисциплин»</w:t>
      </w:r>
    </w:p>
    <w:p w:rsidR="00912540" w:rsidRPr="00452320" w:rsidRDefault="00912540" w:rsidP="00452320">
      <w:pPr>
        <w:rPr>
          <w:rFonts w:ascii="Times New Roman" w:hAnsi="Times New Roman" w:cs="Times New Roman"/>
          <w:sz w:val="28"/>
          <w:szCs w:val="28"/>
        </w:rPr>
      </w:pPr>
    </w:p>
    <w:sectPr w:rsidR="00912540" w:rsidRPr="00452320" w:rsidSect="00317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320"/>
    <w:rsid w:val="00032E6F"/>
    <w:rsid w:val="00155EA3"/>
    <w:rsid w:val="001F3F68"/>
    <w:rsid w:val="00221D83"/>
    <w:rsid w:val="002A3C56"/>
    <w:rsid w:val="00317701"/>
    <w:rsid w:val="00392362"/>
    <w:rsid w:val="00452320"/>
    <w:rsid w:val="005A6352"/>
    <w:rsid w:val="0063202C"/>
    <w:rsid w:val="00752CA8"/>
    <w:rsid w:val="008A41B7"/>
    <w:rsid w:val="00912540"/>
    <w:rsid w:val="00D675E7"/>
    <w:rsid w:val="00DA54BF"/>
    <w:rsid w:val="00E17BE6"/>
    <w:rsid w:val="00FF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Н2О_и_ПАТАГОНИЯ</dc:creator>
  <cp:lastModifiedBy>Н2О_и_ПАТАГОНИЯ</cp:lastModifiedBy>
  <cp:revision>10</cp:revision>
  <dcterms:created xsi:type="dcterms:W3CDTF">2023-03-21T04:38:00Z</dcterms:created>
  <dcterms:modified xsi:type="dcterms:W3CDTF">2023-03-21T05:48:00Z</dcterms:modified>
</cp:coreProperties>
</file>