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5000" w:type="pct"/>
        <w:tblInd w:w="-318" w:type="dxa"/>
        <w:tblLook w:val="01E0" w:firstRow="1" w:lastRow="1" w:firstColumn="1" w:lastColumn="1" w:noHBand="0" w:noVBand="0"/>
      </w:tblPr>
      <w:tblGrid>
        <w:gridCol w:w="4615"/>
        <w:gridCol w:w="4956"/>
      </w:tblGrid>
      <w:tr w:rsidR="006D7D1D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МБУ ДО «ДМШ № 12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П.И. Чайковского» 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 от «22» июня 2022 г.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1D" w:rsidRDefault="00186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«ДМШ № 12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П.И. Чайковского»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40 от «22» июня 2022 г.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6D7D1D" w:rsidRDefault="00892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____________ О.К. Гурьянова </w:t>
            </w:r>
          </w:p>
        </w:tc>
      </w:tr>
    </w:tbl>
    <w:p w:rsidR="006D7D1D" w:rsidRDefault="006D7D1D">
      <w:pPr>
        <w:jc w:val="center"/>
        <w:rPr>
          <w:b/>
          <w:sz w:val="28"/>
          <w:szCs w:val="28"/>
        </w:rPr>
      </w:pPr>
    </w:p>
    <w:p w:rsidR="006D7D1D" w:rsidRDefault="008925FD">
      <w:pPr>
        <w:jc w:val="center"/>
        <w:rPr>
          <w:b/>
        </w:rPr>
      </w:pPr>
      <w:r>
        <w:rPr>
          <w:b/>
          <w:sz w:val="28"/>
          <w:szCs w:val="28"/>
        </w:rPr>
        <w:t xml:space="preserve">Правила внутреннего распорядка учащихся </w:t>
      </w:r>
    </w:p>
    <w:p w:rsidR="006D7D1D" w:rsidRDefault="008925FD">
      <w:pPr>
        <w:jc w:val="center"/>
        <w:rPr>
          <w:b/>
        </w:rPr>
      </w:pPr>
      <w:r>
        <w:rPr>
          <w:b/>
          <w:sz w:val="28"/>
          <w:szCs w:val="28"/>
        </w:rPr>
        <w:t>муниципального бюджетного учреждения</w:t>
      </w:r>
    </w:p>
    <w:p w:rsidR="006D7D1D" w:rsidRDefault="008925FD">
      <w:pPr>
        <w:jc w:val="center"/>
        <w:rPr>
          <w:b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6D7D1D" w:rsidRDefault="008925FD">
      <w:pPr>
        <w:jc w:val="center"/>
        <w:rPr>
          <w:b/>
        </w:rPr>
      </w:pPr>
      <w:r>
        <w:rPr>
          <w:b/>
          <w:sz w:val="28"/>
          <w:szCs w:val="28"/>
        </w:rPr>
        <w:t>«Детская музыкальная школа № 12 имени П.И. Чайковского»</w:t>
      </w:r>
    </w:p>
    <w:p w:rsidR="006D7D1D" w:rsidRDefault="006D7D1D">
      <w:pPr>
        <w:jc w:val="center"/>
        <w:rPr>
          <w:b/>
          <w:sz w:val="28"/>
          <w:szCs w:val="28"/>
        </w:rPr>
      </w:pPr>
    </w:p>
    <w:p w:rsidR="006D7D1D" w:rsidRDefault="008925FD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  <w:sz w:val="28"/>
          <w:szCs w:val="28"/>
        </w:rPr>
        <w:t>Общие положения</w:t>
      </w:r>
    </w:p>
    <w:p w:rsidR="006D7D1D" w:rsidRDefault="008925FD">
      <w:pPr>
        <w:pStyle w:val="a8"/>
        <w:numPr>
          <w:ilvl w:val="1"/>
          <w:numId w:val="1"/>
        </w:numPr>
        <w:ind w:left="0" w:firstLine="0"/>
        <w:jc w:val="both"/>
        <w:rPr>
          <w:b/>
        </w:rPr>
      </w:pPr>
      <w:r>
        <w:rPr>
          <w:sz w:val="28"/>
          <w:szCs w:val="28"/>
        </w:rPr>
        <w:t xml:space="preserve">Настоящие правила внутреннего распорядка </w:t>
      </w:r>
      <w:r>
        <w:rPr>
          <w:sz w:val="28"/>
          <w:szCs w:val="28"/>
        </w:rPr>
        <w:t>учащихся (далее – Правила) муниципального бюджетного учреждения дополнительного образования «Детская музыкальная школа № 12 имени П.И. Чайковского» (далее - Школа) регламентируют основные права, обязанности, ответственность учащихся, родителей (законных пр</w:t>
      </w:r>
      <w:r>
        <w:rPr>
          <w:sz w:val="28"/>
          <w:szCs w:val="28"/>
        </w:rPr>
        <w:t>едставителей) и другие вопросы, касающиеся образовательного процесса Школы.</w:t>
      </w:r>
    </w:p>
    <w:p w:rsidR="006D7D1D" w:rsidRDefault="008925FD">
      <w:pPr>
        <w:pStyle w:val="a8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разработаны в соответствии с федеральным законом «Об образовании в Российской Федерации» от 29.12.2012 № 273- ФЗ (пункт 1 части 3 ст. 28, ст. 34, 43, 44), «Порядка применен</w:t>
      </w:r>
      <w:r>
        <w:rPr>
          <w:sz w:val="28"/>
          <w:szCs w:val="28"/>
        </w:rPr>
        <w:t>ия к обучающимся и снятия с обучающихся мер дисциплинарного взыскания», утвержденного приказом Министерства образования и науки Российской Федерации от 15 март</w:t>
      </w:r>
      <w:r w:rsidR="001865CB">
        <w:rPr>
          <w:sz w:val="28"/>
          <w:szCs w:val="28"/>
        </w:rPr>
        <w:t>а 2013 г. № 185, Устава МБУ ДО «ДМШ № 12 им. П.</w:t>
      </w:r>
      <w:r>
        <w:rPr>
          <w:sz w:val="28"/>
          <w:szCs w:val="28"/>
        </w:rPr>
        <w:t>И. Чайковского».</w:t>
      </w:r>
    </w:p>
    <w:p w:rsidR="006D7D1D" w:rsidRDefault="008925FD">
      <w:pPr>
        <w:pStyle w:val="a8"/>
        <w:numPr>
          <w:ilvl w:val="1"/>
          <w:numId w:val="1"/>
        </w:numPr>
        <w:ind w:left="0" w:firstLine="0"/>
        <w:jc w:val="both"/>
        <w:rPr>
          <w:b/>
        </w:rPr>
      </w:pPr>
      <w:r>
        <w:rPr>
          <w:sz w:val="28"/>
          <w:szCs w:val="28"/>
        </w:rPr>
        <w:t>Правила имеют целью создание опт</w:t>
      </w:r>
      <w:r>
        <w:rPr>
          <w:sz w:val="28"/>
          <w:szCs w:val="28"/>
        </w:rPr>
        <w:t>имальных условий, способствующих успешной учебе каждого учащегося, воспитанию уважения к личности и ее правам, развитию культуры поведения и навыков общения.</w:t>
      </w:r>
    </w:p>
    <w:p w:rsidR="006D7D1D" w:rsidRDefault="006D7D1D">
      <w:pPr>
        <w:pStyle w:val="a8"/>
        <w:ind w:left="0"/>
        <w:jc w:val="both"/>
        <w:rPr>
          <w:b/>
          <w:sz w:val="28"/>
          <w:szCs w:val="28"/>
        </w:rPr>
      </w:pPr>
    </w:p>
    <w:p w:rsidR="006D7D1D" w:rsidRDefault="008925FD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  <w:sz w:val="28"/>
          <w:szCs w:val="28"/>
        </w:rPr>
        <w:t>Основные права, обязанности и ответственность учащихся</w:t>
      </w:r>
    </w:p>
    <w:p w:rsidR="006D7D1D" w:rsidRDefault="008925FD">
      <w:pPr>
        <w:pStyle w:val="a8"/>
        <w:ind w:left="0"/>
        <w:jc w:val="center"/>
        <w:rPr>
          <w:b/>
        </w:rPr>
      </w:pPr>
      <w:r>
        <w:rPr>
          <w:b/>
          <w:sz w:val="28"/>
          <w:szCs w:val="28"/>
        </w:rPr>
        <w:t>и родителей (законных представителей)</w:t>
      </w:r>
    </w:p>
    <w:p w:rsidR="006D7D1D" w:rsidRDefault="008925FD">
      <w:pPr>
        <w:pStyle w:val="20"/>
        <w:numPr>
          <w:ilvl w:val="1"/>
          <w:numId w:val="1"/>
        </w:numPr>
        <w:shd w:val="clear" w:color="auto" w:fill="auto"/>
        <w:ind w:left="0" w:firstLine="0"/>
        <w:jc w:val="both"/>
        <w:rPr>
          <w:sz w:val="24"/>
          <w:szCs w:val="24"/>
        </w:rPr>
      </w:pPr>
      <w:r>
        <w:rPr>
          <w:i/>
          <w:sz w:val="28"/>
          <w:szCs w:val="28"/>
        </w:rPr>
        <w:t>Учащ</w:t>
      </w:r>
      <w:r>
        <w:rPr>
          <w:i/>
          <w:sz w:val="28"/>
          <w:szCs w:val="28"/>
        </w:rPr>
        <w:t>имся Школы предоставляются академические права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sz w:val="28"/>
          <w:szCs w:val="28"/>
        </w:rPr>
        <w:t>: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- свободу совести, информации, свободное выражение собственных в</w:t>
      </w:r>
      <w:r>
        <w:rPr>
          <w:sz w:val="28"/>
          <w:szCs w:val="28"/>
          <w:lang w:eastAsia="ru-RU"/>
        </w:rPr>
        <w:t>зглядов и убеждений;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8"/>
          <w:szCs w:val="28"/>
        </w:rPr>
        <w:t>- свободный выбор дополнительной образовательной программы, в соответствии с перечнем программ, предлагаемых Школой, с учётом рекомендаций приёмной комиссии;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обучение по индивидуальному учебному плану, сокращённой образовательной про</w:t>
      </w:r>
      <w:r>
        <w:rPr>
          <w:sz w:val="28"/>
          <w:szCs w:val="28"/>
          <w:lang w:eastAsia="ru-RU"/>
        </w:rPr>
        <w:t>грамме в порядке, установленном Школой</w:t>
      </w:r>
      <w:r>
        <w:rPr>
          <w:sz w:val="28"/>
          <w:szCs w:val="28"/>
        </w:rPr>
        <w:t>;</w:t>
      </w:r>
    </w:p>
    <w:p w:rsidR="006D7D1D" w:rsidRDefault="008925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зачет Школой, в установленном ею порядке</w:t>
      </w:r>
      <w:r w:rsidR="001865CB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результатов освоения учебных предметов дополнительных образовательных программ в других образовательных организациях;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- каникулы - плановые перерывы при получении образовани</w:t>
      </w:r>
      <w:r>
        <w:rPr>
          <w:sz w:val="28"/>
          <w:szCs w:val="28"/>
          <w:lang w:eastAsia="ru-RU"/>
        </w:rPr>
        <w:t>я для отдыха и иных социальных целей в соответствии с законодательством об образовании и календарным учебным графиком;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- ознакомление с Уставом Школы, лицензией на осуществление </w:t>
      </w:r>
      <w:r>
        <w:rPr>
          <w:sz w:val="28"/>
          <w:szCs w:val="28"/>
          <w:lang w:eastAsia="ru-RU"/>
        </w:rPr>
        <w:lastRenderedPageBreak/>
        <w:t>образовательной деятельности, с учебной документацией, другими документами, ре</w:t>
      </w:r>
      <w:r>
        <w:rPr>
          <w:sz w:val="28"/>
          <w:szCs w:val="28"/>
          <w:lang w:eastAsia="ru-RU"/>
        </w:rPr>
        <w:t>гламентирующими организацию и осуществление образовательной деятельности в Школе;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- участие в управлении Школой в порядке, установленном ее Уставом;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перевод с одной образовательной программы на другую по рекомендации педагогического совета Школы (по заявлению учащихся и (или) их родителей (законных представителей) </w:t>
      </w:r>
      <w:r>
        <w:rPr>
          <w:sz w:val="28"/>
          <w:szCs w:val="28"/>
          <w:lang w:eastAsia="ru-RU"/>
        </w:rPr>
        <w:t>в порядке, установленном Школой</w:t>
      </w:r>
      <w:r>
        <w:rPr>
          <w:sz w:val="28"/>
          <w:szCs w:val="28"/>
        </w:rPr>
        <w:t>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>- получение дополнительных платных образовательных усл</w:t>
      </w:r>
      <w:r>
        <w:rPr>
          <w:sz w:val="28"/>
          <w:szCs w:val="28"/>
        </w:rPr>
        <w:t>уг, предоставляемых Школой;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бесплатное пользование библиотекой Школы, аудио и видеоматериалами школы;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развитие своих творческих способностей, включая участие в школьных, городских, областных, зональных, региональных, всероссийских и международных конку</w:t>
      </w:r>
      <w:r>
        <w:rPr>
          <w:sz w:val="28"/>
          <w:szCs w:val="28"/>
        </w:rPr>
        <w:t>рсах, фестивалях, концертах</w:t>
      </w:r>
      <w:r w:rsidR="001865CB">
        <w:rPr>
          <w:sz w:val="28"/>
          <w:szCs w:val="28"/>
        </w:rPr>
        <w:t>, проектах</w:t>
      </w:r>
      <w:r>
        <w:rPr>
          <w:sz w:val="28"/>
          <w:szCs w:val="28"/>
        </w:rPr>
        <w:t>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>- посещение организуемых Школой внеклассных мероприятий;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получение знаний в полном объёме образовательной программы по избранной специальности;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получение свидетельства об окончании Школы установленного образца после полного</w:t>
      </w:r>
      <w:r>
        <w:rPr>
          <w:sz w:val="28"/>
          <w:szCs w:val="28"/>
        </w:rPr>
        <w:t xml:space="preserve"> успешного освоения выбранной ранее образовательной программы;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прекращение обучения в Школе по заявлению родителей (законных представителей) учащегося;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поощрение за успехи в учебной, творческой деятельности;</w:t>
      </w:r>
    </w:p>
    <w:p w:rsidR="006D7D1D" w:rsidRDefault="008925FD">
      <w:pPr>
        <w:pStyle w:val="20"/>
        <w:shd w:val="clear" w:color="auto" w:fill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- иные академические права, предусмотренные </w:t>
      </w:r>
      <w:r>
        <w:rPr>
          <w:sz w:val="28"/>
          <w:szCs w:val="28"/>
          <w:lang w:eastAsia="ru-RU"/>
        </w:rPr>
        <w:t>законами и иными нормативными правовыми актами Российской Федерации.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2.2. </w:t>
      </w:r>
      <w:r>
        <w:rPr>
          <w:i/>
          <w:sz w:val="28"/>
          <w:szCs w:val="28"/>
        </w:rPr>
        <w:t>Учащимся Школы предоставляются следующие меры социальной поддержки и охраны здоровья</w:t>
      </w:r>
      <w:r>
        <w:rPr>
          <w:sz w:val="28"/>
          <w:szCs w:val="28"/>
        </w:rPr>
        <w:t>: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>- получение в пользование на время обучения музыкальных инструментов на основании документов, ус</w:t>
      </w:r>
      <w:r>
        <w:rPr>
          <w:sz w:val="28"/>
          <w:szCs w:val="28"/>
        </w:rPr>
        <w:t>тановленных Школой;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>- организация питьевого режима в соответствии с пунктом 9.1. раздела IX СанПиН 2.4.4.3172-14;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="001865CB">
        <w:rPr>
          <w:sz w:val="28"/>
          <w:szCs w:val="28"/>
        </w:rPr>
        <w:t xml:space="preserve">оснащение помещений школы </w:t>
      </w:r>
      <w:proofErr w:type="spellStart"/>
      <w:r w:rsidR="001865CB">
        <w:rPr>
          <w:sz w:val="28"/>
          <w:szCs w:val="28"/>
        </w:rPr>
        <w:t>рециркуляторами</w:t>
      </w:r>
      <w:proofErr w:type="spellEnd"/>
      <w:r w:rsidR="001865CB">
        <w:rPr>
          <w:sz w:val="28"/>
          <w:szCs w:val="28"/>
        </w:rPr>
        <w:t xml:space="preserve">, </w:t>
      </w:r>
      <w:r w:rsidR="008B2F1C">
        <w:rPr>
          <w:sz w:val="28"/>
          <w:szCs w:val="28"/>
        </w:rPr>
        <w:t>бесконтактными термометрами, кожными антисептиками,</w:t>
      </w:r>
      <w:r w:rsidR="008B2F1C" w:rsidRPr="008B2F1C">
        <w:rPr>
          <w:sz w:val="28"/>
          <w:szCs w:val="28"/>
        </w:rPr>
        <w:t xml:space="preserve"> </w:t>
      </w:r>
      <w:r w:rsidR="008B2F1C">
        <w:rPr>
          <w:sz w:val="28"/>
          <w:szCs w:val="28"/>
        </w:rPr>
        <w:t>дезинфицирующими</w:t>
      </w:r>
      <w:r w:rsidR="008B2F1C" w:rsidRPr="008B2F1C">
        <w:rPr>
          <w:sz w:val="28"/>
          <w:szCs w:val="28"/>
        </w:rPr>
        <w:t xml:space="preserve"> средства</w:t>
      </w:r>
      <w:r w:rsidR="008B2F1C">
        <w:rPr>
          <w:sz w:val="28"/>
          <w:szCs w:val="28"/>
        </w:rPr>
        <w:t>ми,</w:t>
      </w:r>
      <w:r w:rsidR="008B2F1C" w:rsidRPr="008B2F1C">
        <w:rPr>
          <w:sz w:val="28"/>
          <w:szCs w:val="28"/>
        </w:rPr>
        <w:t xml:space="preserve"> </w:t>
      </w:r>
      <w:r w:rsidR="008B2F1C">
        <w:rPr>
          <w:sz w:val="28"/>
          <w:szCs w:val="28"/>
        </w:rPr>
        <w:t>выполнение</w:t>
      </w:r>
      <w:r w:rsidR="008B2F1C" w:rsidRPr="008B2F1C">
        <w:rPr>
          <w:sz w:val="28"/>
          <w:szCs w:val="28"/>
        </w:rPr>
        <w:t xml:space="preserve"> противоэпидемических (профилактических) мероприятий</w:t>
      </w:r>
      <w:r w:rsidR="008B2F1C" w:rsidRPr="008B2F1C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эпидемиологически</w:t>
      </w:r>
      <w:proofErr w:type="spellEnd"/>
      <w:r>
        <w:rPr>
          <w:sz w:val="28"/>
          <w:szCs w:val="28"/>
        </w:rPr>
        <w:t xml:space="preserve"> опасные периоды;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>- организация первичной медико-санитарной помощи с привлечением учреждени</w:t>
      </w:r>
      <w:r>
        <w:rPr>
          <w:sz w:val="28"/>
          <w:szCs w:val="28"/>
        </w:rPr>
        <w:t>й сферы здравоохранения</w:t>
      </w:r>
      <w:r w:rsidR="001865CB">
        <w:rPr>
          <w:sz w:val="28"/>
          <w:szCs w:val="28"/>
        </w:rPr>
        <w:t xml:space="preserve"> с согласия </w:t>
      </w:r>
      <w:r w:rsidR="001865CB">
        <w:rPr>
          <w:sz w:val="28"/>
          <w:szCs w:val="28"/>
        </w:rPr>
        <w:t>родителей (законных представителей) учащегося</w:t>
      </w:r>
      <w:r>
        <w:rPr>
          <w:sz w:val="28"/>
          <w:szCs w:val="28"/>
        </w:rPr>
        <w:t>.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2.3. </w:t>
      </w:r>
      <w:r>
        <w:rPr>
          <w:i/>
          <w:sz w:val="28"/>
          <w:szCs w:val="28"/>
        </w:rPr>
        <w:t>Учащиеся Школы обязаны</w:t>
      </w:r>
      <w:r>
        <w:rPr>
          <w:sz w:val="28"/>
          <w:szCs w:val="28"/>
        </w:rPr>
        <w:t>: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- добросовестно</w:t>
      </w:r>
      <w:r>
        <w:rPr>
          <w:sz w:val="28"/>
          <w:szCs w:val="28"/>
        </w:rPr>
        <w:t xml:space="preserve"> учиться</w:t>
      </w:r>
      <w:r>
        <w:rPr>
          <w:sz w:val="28"/>
          <w:szCs w:val="28"/>
          <w:lang w:eastAsia="ru-RU"/>
        </w:rPr>
        <w:t xml:space="preserve">, посещать </w:t>
      </w:r>
      <w:r>
        <w:rPr>
          <w:sz w:val="28"/>
          <w:szCs w:val="28"/>
        </w:rPr>
        <w:t>все занятия,</w:t>
      </w:r>
      <w:r>
        <w:rPr>
          <w:sz w:val="28"/>
          <w:szCs w:val="28"/>
          <w:lang w:eastAsia="ru-RU"/>
        </w:rPr>
        <w:t xml:space="preserve"> предусмотренные учебным планом,</w:t>
      </w:r>
      <w:r>
        <w:rPr>
          <w:sz w:val="28"/>
          <w:szCs w:val="28"/>
        </w:rPr>
        <w:t xml:space="preserve"> не опаздывать и не пропускать занятия без уважительной причины;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своевременно выполнять домашние задания</w:t>
      </w:r>
      <w:r>
        <w:rPr>
          <w:sz w:val="28"/>
          <w:szCs w:val="28"/>
          <w:lang w:eastAsia="ru-RU"/>
        </w:rPr>
        <w:t>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согласно учебн</w:t>
      </w:r>
      <w:r>
        <w:rPr>
          <w:sz w:val="28"/>
          <w:szCs w:val="28"/>
        </w:rPr>
        <w:t>ой программе сдавать зачёты, экзамены, прочие контрольные прослушивания;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>- приходить на занятия опрятно одетыми, иметь сменную обувь, раздеваться и переобуваться в вестибюле и оставлять верхнюю одежду и уличную обувь в гардеробе;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иметь на каждом занятии </w:t>
      </w:r>
      <w:r>
        <w:rPr>
          <w:sz w:val="28"/>
          <w:szCs w:val="28"/>
        </w:rPr>
        <w:t>дневник для проставления текущих оценок и записи домашнего задания;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>- выходить из класса во время занятий только с разрешения преподавателя, по окончании урока - только после объявления преподавателем перерыва или окончания занятия;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>- во время учебного про</w:t>
      </w:r>
      <w:r>
        <w:rPr>
          <w:sz w:val="28"/>
          <w:szCs w:val="28"/>
        </w:rPr>
        <w:t>цесса не выходить за пределы школы без разрешения педагогов и без сопровождения родителей;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пользоваться средствами мобильной связи во время проведения занятий </w:t>
      </w:r>
      <w:r>
        <w:rPr>
          <w:sz w:val="28"/>
          <w:szCs w:val="28"/>
        </w:rPr>
        <w:lastRenderedPageBreak/>
        <w:t>и мероприятий, осуществлять аудио-видео запись на уроке только с разрешения преподавателя;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соблюдать дисциплину: не шуметь в коридорах и учебных помещениях, не бегать, не сорить, беречь школьное имущество. При пользовании туалетами – соблюдать чистоту и порядок.</w:t>
      </w:r>
    </w:p>
    <w:p w:rsidR="006D7D1D" w:rsidRDefault="00BF1599">
      <w:pPr>
        <w:pStyle w:val="20"/>
        <w:shd w:val="clear" w:color="auto" w:fill="auto"/>
        <w:tabs>
          <w:tab w:val="left" w:pos="722"/>
        </w:tabs>
        <w:jc w:val="both"/>
        <w:rPr>
          <w:i/>
          <w:sz w:val="24"/>
          <w:szCs w:val="24"/>
        </w:rPr>
      </w:pPr>
      <w:r>
        <w:rPr>
          <w:sz w:val="28"/>
          <w:szCs w:val="28"/>
        </w:rPr>
        <w:t>2.4</w:t>
      </w:r>
      <w:r w:rsidR="008925FD">
        <w:rPr>
          <w:sz w:val="28"/>
          <w:szCs w:val="28"/>
        </w:rPr>
        <w:t xml:space="preserve">. </w:t>
      </w:r>
      <w:r w:rsidR="008925FD">
        <w:rPr>
          <w:i/>
          <w:sz w:val="28"/>
          <w:szCs w:val="28"/>
        </w:rPr>
        <w:t>Родители (законные представители) имеют право: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  <w:lang w:eastAsia="ru-RU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знакомиться с Уставом Шко</w:t>
      </w:r>
      <w:r>
        <w:rPr>
          <w:sz w:val="28"/>
          <w:szCs w:val="28"/>
          <w:lang w:eastAsia="ru-RU"/>
        </w:rPr>
        <w:t>лы,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- знакомиться с содержанием образования, используемыми </w:t>
      </w:r>
      <w:r>
        <w:rPr>
          <w:sz w:val="28"/>
          <w:szCs w:val="28"/>
          <w:lang w:eastAsia="ru-RU"/>
        </w:rPr>
        <w:t>методами обучения и воспитания, образовательными технологиями, а также с оценками успеваемости своих детей;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защищать права и законные интересы учащихся;</w:t>
      </w:r>
    </w:p>
    <w:p w:rsidR="006D7D1D" w:rsidRDefault="008925FD">
      <w:pPr>
        <w:pStyle w:val="20"/>
        <w:shd w:val="clear" w:color="auto" w:fill="auto"/>
        <w:tabs>
          <w:tab w:val="left" w:pos="722"/>
        </w:tabs>
        <w:jc w:val="both"/>
        <w:rPr>
          <w:i/>
          <w:sz w:val="24"/>
          <w:szCs w:val="24"/>
        </w:rPr>
      </w:pPr>
      <w:r>
        <w:rPr>
          <w:sz w:val="28"/>
          <w:szCs w:val="28"/>
        </w:rPr>
        <w:t>- присутствовать на уроке только с разрешения преподавателя;</w:t>
      </w:r>
    </w:p>
    <w:p w:rsidR="006D7D1D" w:rsidRDefault="008925FD">
      <w:pPr>
        <w:pStyle w:val="20"/>
        <w:shd w:val="clear" w:color="auto" w:fill="auto"/>
        <w:tabs>
          <w:tab w:val="left" w:pos="737"/>
        </w:tabs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присутствовать на заседаниях </w:t>
      </w:r>
      <w:r>
        <w:rPr>
          <w:sz w:val="28"/>
          <w:szCs w:val="28"/>
        </w:rPr>
        <w:t>Педагогического совета в случаях рассмотрения последним вопросов об успеваемости и поведении учащихся, а Педагогический совет обязан не препятствовать присутствию родителей на его заседаниях и обеспечить им возможность принять участие в обсуждении рассматр</w:t>
      </w:r>
      <w:r>
        <w:rPr>
          <w:sz w:val="28"/>
          <w:szCs w:val="28"/>
        </w:rPr>
        <w:t>иваемых вопросов;</w:t>
      </w:r>
    </w:p>
    <w:p w:rsidR="006D7D1D" w:rsidRDefault="008925FD">
      <w:pPr>
        <w:pStyle w:val="20"/>
        <w:shd w:val="clear" w:color="auto" w:fill="auto"/>
        <w:tabs>
          <w:tab w:val="left" w:pos="737"/>
        </w:tabs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 xml:space="preserve">получать информацию о всех видах планируемых обследований (психологических, психолого-педагогических) учащихся, давать согласие на проведение таких обследований или участие в таких обследованиях, отказаться от их проведения или участия </w:t>
      </w:r>
      <w:r>
        <w:rPr>
          <w:sz w:val="28"/>
          <w:szCs w:val="28"/>
          <w:lang w:eastAsia="ru-RU"/>
        </w:rPr>
        <w:t>в них, получать информацию о результ</w:t>
      </w:r>
      <w:r w:rsidR="00BF1599">
        <w:rPr>
          <w:sz w:val="28"/>
          <w:szCs w:val="28"/>
          <w:lang w:eastAsia="ru-RU"/>
        </w:rPr>
        <w:t>атах проведенных обследований уча</w:t>
      </w:r>
      <w:r>
        <w:rPr>
          <w:sz w:val="28"/>
          <w:szCs w:val="28"/>
          <w:lang w:eastAsia="ru-RU"/>
        </w:rPr>
        <w:t>щихся;</w:t>
      </w:r>
    </w:p>
    <w:p w:rsidR="006D7D1D" w:rsidRDefault="008925FD">
      <w:pPr>
        <w:pStyle w:val="20"/>
        <w:shd w:val="clear" w:color="auto" w:fill="auto"/>
        <w:tabs>
          <w:tab w:val="left" w:pos="737"/>
        </w:tabs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>- принимать участие в управлении Школой в форме Совета родителей, действующего на основании соответствующего положения.</w:t>
      </w:r>
    </w:p>
    <w:p w:rsidR="006D7D1D" w:rsidRDefault="00BF1599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>2.5.</w:t>
      </w:r>
      <w:r w:rsidR="008925FD">
        <w:rPr>
          <w:sz w:val="28"/>
          <w:szCs w:val="28"/>
        </w:rPr>
        <w:t xml:space="preserve"> </w:t>
      </w:r>
      <w:r w:rsidR="008925FD">
        <w:rPr>
          <w:i/>
          <w:sz w:val="28"/>
          <w:szCs w:val="28"/>
        </w:rPr>
        <w:t>Родители (законные представители) обязаны</w:t>
      </w:r>
      <w:r w:rsidR="008925FD">
        <w:rPr>
          <w:sz w:val="28"/>
          <w:szCs w:val="28"/>
        </w:rPr>
        <w:t>:</w:t>
      </w:r>
    </w:p>
    <w:p w:rsidR="006D7D1D" w:rsidRDefault="008925FD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>- воспиты</w:t>
      </w:r>
      <w:r>
        <w:rPr>
          <w:sz w:val="28"/>
          <w:szCs w:val="28"/>
        </w:rPr>
        <w:t>вать своих детей, заботиться об их здоровье, творческом, физическом, психическом, духовном и нравственном развитии;</w:t>
      </w:r>
    </w:p>
    <w:p w:rsidR="006D7D1D" w:rsidRDefault="008925FD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>- создавать условия, необходимые для получения ими образования в Школе;</w:t>
      </w:r>
    </w:p>
    <w:p w:rsidR="006D7D1D" w:rsidRDefault="008925FD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>- обеспечивать процесс домашних занятий необходимыми средствами и по</w:t>
      </w:r>
      <w:r>
        <w:rPr>
          <w:sz w:val="28"/>
          <w:szCs w:val="28"/>
        </w:rPr>
        <w:t>собиями для успешного обучения (музыкальными инструментами, нотами, книгами и пр.);</w:t>
      </w:r>
    </w:p>
    <w:p w:rsidR="006D7D1D" w:rsidRDefault="00BF1599">
      <w:pPr>
        <w:pStyle w:val="20"/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оставлять учащихся младшего возраста </w:t>
      </w:r>
      <w:r w:rsidR="008925FD">
        <w:rPr>
          <w:sz w:val="28"/>
          <w:szCs w:val="28"/>
        </w:rPr>
        <w:t>без присмотра, ждать детей в вестибюле Школы.</w:t>
      </w:r>
    </w:p>
    <w:p w:rsidR="00BF1599" w:rsidRDefault="00BF1599" w:rsidP="00BF1599">
      <w:pPr>
        <w:pStyle w:val="20"/>
        <w:shd w:val="clear" w:color="auto" w:fill="auto"/>
        <w:tabs>
          <w:tab w:val="left" w:pos="722"/>
        </w:tabs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>2.6</w:t>
      </w:r>
      <w:r>
        <w:rPr>
          <w:sz w:val="28"/>
          <w:szCs w:val="28"/>
          <w:lang w:eastAsia="ru-RU"/>
        </w:rPr>
        <w:t>. Родители (законные представители) несовершеннолетних учащихся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D7D1D" w:rsidRDefault="006D7D1D">
      <w:pPr>
        <w:jc w:val="center"/>
        <w:rPr>
          <w:rFonts w:ascii="Roboto Condensed" w:hAnsi="Roboto Condensed"/>
          <w:sz w:val="28"/>
          <w:szCs w:val="28"/>
        </w:rPr>
      </w:pPr>
    </w:p>
    <w:p w:rsidR="006D7D1D" w:rsidRDefault="008925FD">
      <w:pPr>
        <w:pStyle w:val="a8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Общие </w:t>
      </w:r>
      <w:r>
        <w:rPr>
          <w:b/>
          <w:sz w:val="28"/>
          <w:szCs w:val="28"/>
        </w:rPr>
        <w:t>права, обязанности и ответственность</w:t>
      </w:r>
    </w:p>
    <w:p w:rsidR="006D7D1D" w:rsidRPr="008925FD" w:rsidRDefault="008925FD" w:rsidP="008925FD">
      <w:pPr>
        <w:pStyle w:val="a8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8925FD">
        <w:rPr>
          <w:sz w:val="28"/>
          <w:szCs w:val="28"/>
        </w:rPr>
        <w:t>Учащиеся, родители (законные представители) и другие сопр</w:t>
      </w:r>
      <w:r w:rsidRPr="008925FD">
        <w:rPr>
          <w:sz w:val="28"/>
          <w:szCs w:val="28"/>
        </w:rPr>
        <w:t>овождающие учащихся Школы лица обязаны:</w:t>
      </w:r>
    </w:p>
    <w:p w:rsidR="006D7D1D" w:rsidRDefault="008925FD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строго придерживаться настоящих Правил,</w:t>
      </w:r>
      <w:r>
        <w:rPr>
          <w:rFonts w:ascii="Roboto Condensed" w:hAnsi="Roboto Condensed"/>
          <w:sz w:val="28"/>
          <w:szCs w:val="28"/>
        </w:rPr>
        <w:t xml:space="preserve"> </w:t>
      </w:r>
      <w:r>
        <w:rPr>
          <w:sz w:val="28"/>
          <w:szCs w:val="28"/>
        </w:rPr>
        <w:t>выполнять требования Устава Школы, правил внутреннего распорядка, локальных нормативных актов по вопросам организации и осуществления образовательной деятельности;</w:t>
      </w:r>
    </w:p>
    <w:p w:rsidR="006D7D1D" w:rsidRDefault="008925FD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выполнят</w:t>
      </w:r>
      <w:r>
        <w:rPr>
          <w:sz w:val="28"/>
          <w:szCs w:val="28"/>
        </w:rPr>
        <w:t>ь обоснованные и законные требования преподавателей и других сотрудников Школы в рамках их компетенции;</w:t>
      </w:r>
    </w:p>
    <w:p w:rsidR="006D7D1D" w:rsidRDefault="008925FD">
      <w:pPr>
        <w:pStyle w:val="a8"/>
        <w:ind w:left="0"/>
        <w:jc w:val="both"/>
        <w:rPr>
          <w:rFonts w:ascii="Roboto Condensed" w:hAnsi="Roboto Condensed"/>
          <w:sz w:val="19"/>
          <w:szCs w:val="19"/>
        </w:rPr>
      </w:pPr>
      <w:r>
        <w:rPr>
          <w:sz w:val="28"/>
          <w:szCs w:val="28"/>
        </w:rPr>
        <w:t>- уважать честь и достоинство всех участников образовательного процесса;</w:t>
      </w:r>
    </w:p>
    <w:p w:rsidR="006D7D1D" w:rsidRDefault="008925FD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Школы, нести ответственность за причинение мат</w:t>
      </w:r>
      <w:r>
        <w:rPr>
          <w:sz w:val="28"/>
          <w:szCs w:val="28"/>
        </w:rPr>
        <w:t>ериального ущерба и компенсировать его;</w:t>
      </w:r>
    </w:p>
    <w:p w:rsidR="006D7D1D" w:rsidRDefault="008925FD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 время мероприятий не разговаривать, не допускать хождения по залу;</w:t>
      </w:r>
    </w:p>
    <w:p w:rsidR="006D7D1D" w:rsidRDefault="008925FD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во время исполнения музыки не входить в зал, кабинет, дождаться окончания музыкального произведения;</w:t>
      </w:r>
    </w:p>
    <w:p w:rsidR="006D7D1D" w:rsidRDefault="008925FD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регулярно знакомиться с информацией на </w:t>
      </w:r>
      <w:r>
        <w:rPr>
          <w:sz w:val="28"/>
          <w:szCs w:val="28"/>
        </w:rPr>
        <w:t>информационных стендах Школы.</w:t>
      </w:r>
    </w:p>
    <w:p w:rsidR="006D7D1D" w:rsidRDefault="00892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 неисполнение или ненадлежащее исполнение обязанностей, установленных федеральными законами, родители (законные представители) несовершеннолетних учащихся несут ответственность, предусмотренную законодательством </w:t>
      </w:r>
      <w:r>
        <w:rPr>
          <w:sz w:val="28"/>
          <w:szCs w:val="28"/>
        </w:rPr>
        <w:t>Российской Федерации.</w:t>
      </w:r>
    </w:p>
    <w:p w:rsidR="006D7D1D" w:rsidRDefault="008925FD">
      <w:pPr>
        <w:jc w:val="both"/>
        <w:rPr>
          <w:sz w:val="28"/>
          <w:szCs w:val="28"/>
        </w:rPr>
      </w:pPr>
      <w:r>
        <w:rPr>
          <w:sz w:val="28"/>
          <w:szCs w:val="28"/>
        </w:rPr>
        <w:t>3.3. За неисполнение или нарушение Устава Школы, правил внутреннего распорядка</w:t>
      </w:r>
      <w:r>
        <w:rPr>
          <w:sz w:val="28"/>
          <w:szCs w:val="28"/>
        </w:rPr>
        <w:t xml:space="preserve"> и иных локальных нормативных актов по вопросам организации и осуществления образовательной деятельности по решению педагогического совета </w:t>
      </w:r>
      <w:r>
        <w:rPr>
          <w:sz w:val="28"/>
          <w:szCs w:val="28"/>
        </w:rPr>
        <w:t>к учащимся могут быть применены меры дисциплинарно</w:t>
      </w:r>
      <w:r>
        <w:rPr>
          <w:sz w:val="28"/>
          <w:szCs w:val="28"/>
        </w:rPr>
        <w:t>го взыскания - замечание, выговор, отчисление из Школы.</w:t>
      </w:r>
    </w:p>
    <w:p w:rsidR="006D7D1D" w:rsidRDefault="008925FD">
      <w:pPr>
        <w:jc w:val="both"/>
        <w:rPr>
          <w:sz w:val="28"/>
          <w:szCs w:val="28"/>
        </w:rPr>
      </w:pPr>
      <w:r>
        <w:rPr>
          <w:sz w:val="28"/>
          <w:szCs w:val="28"/>
        </w:rPr>
        <w:t>3.4. За неоднократное совершение дисциплинарных проступков, предусмотренных п. 3.3. настоящих Правил, по решению Педагогического совета допускается применение отчисления несовершеннолетнего учащегося,</w:t>
      </w:r>
      <w:r>
        <w:rPr>
          <w:sz w:val="28"/>
          <w:szCs w:val="28"/>
        </w:rPr>
        <w:t xml:space="preserve"> достигшего возраста пятнадцати лет, из Школы.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</w:t>
      </w:r>
      <w:r>
        <w:rPr>
          <w:sz w:val="28"/>
          <w:szCs w:val="28"/>
        </w:rPr>
        <w:t>влияние на других учащихся, нарушает их права и права работников Школы, а также нормальное функционирование Школы.</w:t>
      </w:r>
    </w:p>
    <w:p w:rsidR="006D7D1D" w:rsidRDefault="008925FD">
      <w:pPr>
        <w:jc w:val="both"/>
      </w:pPr>
      <w:r>
        <w:rPr>
          <w:sz w:val="28"/>
          <w:szCs w:val="28"/>
        </w:rPr>
        <w:t>3.5. Учащиеся, родители (законные представители) несовершеннолетних учащихся вправе обратиться в конфликтную комиссию Школы в случае несоглас</w:t>
      </w:r>
      <w:r>
        <w:rPr>
          <w:sz w:val="28"/>
          <w:szCs w:val="28"/>
        </w:rPr>
        <w:t>ия с решением или действием преподавателя, либо администрации по отношению к учащемуся.</w:t>
      </w:r>
    </w:p>
    <w:p w:rsidR="006D7D1D" w:rsidRDefault="006D7D1D">
      <w:pPr>
        <w:jc w:val="both"/>
        <w:rPr>
          <w:sz w:val="28"/>
          <w:szCs w:val="28"/>
        </w:rPr>
      </w:pPr>
    </w:p>
    <w:p w:rsidR="006D7D1D" w:rsidRDefault="008925FD" w:rsidP="008925FD">
      <w:pPr>
        <w:jc w:val="center"/>
      </w:pPr>
      <w:r>
        <w:rPr>
          <w:b/>
          <w:bCs/>
          <w:sz w:val="28"/>
          <w:szCs w:val="28"/>
        </w:rPr>
        <w:t>4. Заключительные положения</w:t>
      </w:r>
    </w:p>
    <w:p w:rsidR="006D7D1D" w:rsidRDefault="006D7D1D">
      <w:pPr>
        <w:jc w:val="both"/>
      </w:pPr>
    </w:p>
    <w:p w:rsidR="006D7D1D" w:rsidRDefault="008925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Настоящие Правила действуют на всей территории Школы </w:t>
      </w:r>
      <w:r>
        <w:rPr>
          <w:sz w:val="28"/>
          <w:szCs w:val="28"/>
        </w:rPr>
        <w:t>и распространяются на все мероприятия с участием учащихся Ш</w:t>
      </w:r>
      <w:r>
        <w:rPr>
          <w:sz w:val="28"/>
          <w:szCs w:val="28"/>
        </w:rPr>
        <w:t xml:space="preserve">колы. </w:t>
      </w:r>
    </w:p>
    <w:p w:rsidR="006D7D1D" w:rsidRDefault="00892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>Настоящие Правила вывешиваются в Ш</w:t>
      </w:r>
      <w:r>
        <w:rPr>
          <w:sz w:val="28"/>
          <w:szCs w:val="28"/>
        </w:rPr>
        <w:t xml:space="preserve">коле на видном месте для всеобщего ознакомления. </w:t>
      </w:r>
      <w:bookmarkStart w:id="0" w:name="_GoBack"/>
      <w:bookmarkEnd w:id="0"/>
    </w:p>
    <w:sectPr w:rsidR="006D7D1D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Condense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E2A3B"/>
    <w:multiLevelType w:val="multilevel"/>
    <w:tmpl w:val="871CC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">
    <w:nsid w:val="355E1764"/>
    <w:multiLevelType w:val="multilevel"/>
    <w:tmpl w:val="26A29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D1D"/>
    <w:rsid w:val="001865CB"/>
    <w:rsid w:val="006D7D1D"/>
    <w:rsid w:val="008925FD"/>
    <w:rsid w:val="008B2F1C"/>
    <w:rsid w:val="00B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5B990-245E-4EE1-8AD2-1950B2F2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3F"/>
    <w:pPr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0676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sz w:val="28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">
    <w:name w:val="ListLabel 22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3">
    <w:name w:val="ListLabel 23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4">
    <w:name w:val="ListLabel 24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5">
    <w:name w:val="ListLabel 25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6">
    <w:name w:val="ListLabel 26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7">
    <w:name w:val="ListLabel 27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8">
    <w:name w:val="ListLabel 28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9">
    <w:name w:val="ListLabel 29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0">
    <w:name w:val="ListLabel 30"/>
    <w:qFormat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1">
    <w:name w:val="ListLabel 31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20">
    <w:name w:val="Основной текст (2)"/>
    <w:basedOn w:val="a"/>
    <w:link w:val="2"/>
    <w:qFormat/>
    <w:rsid w:val="000676C6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676C6"/>
    <w:pPr>
      <w:ind w:left="720"/>
      <w:contextualSpacing/>
    </w:pPr>
  </w:style>
  <w:style w:type="table" w:styleId="a9">
    <w:name w:val="Table Grid"/>
    <w:basedOn w:val="a1"/>
    <w:rsid w:val="00164885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JYPeDiNVfd+7U6LAlebel0TycTjhGCT2tTSKmMxMMgQ=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YqMmbxHCL3szN6ceU6n/qg7UXTzK8stxClHXzk/HXkU=</DigestValue>
    </Reference>
  </SignedInfo>
  <SignatureValue>abJmF44vHCncf4ZPB8HYj7zJqGLoGKkqlGikvEgjBM7v3PUboLBdCsIKr2j7ZkNs
2/AqHsTrB43eZrR6PQcwwA==</SignatureValue>
  <KeyInfo>
    <X509Data>
      <X509Certificate>MIIJEjCCCL+gAwIBAgIRAI8YXOewNVq8eNpu3bfoaFwwCgYIKoUDBwEBAwIwggFX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gdGB0LjQuDAeFw0yMjAzMTEwNzExMDBaFw0yMzA2MDQwNjM4MDBaMIICLjFDMEEG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dHRwOi8vY3JsLnJvc2them5hLnJ1L2NybC91Y2ZrXzIwMjIuY3JsMCugKaAnhiVo
dHRwOi8vY3JsLmZrLmxvY2FsL2NybC91Y2ZrXzIwMjIuY3JsMHcGCCsGAQUFBwEB
BGswaTA0BggrBgEFBQcwAoYoaHR0cDovL2NybC5yb3NrYXpuYS5ydS9jcmwvdWNm
a18yMDIyLmNydDAxBggrBgEFBQcwAoYlaHR0cDovL2NybC5may5sb2NhbC9jcmwv
dWNma18yMDIyLmNydDAdBgNVHQ4EFgQUVxVzpUevMVPW8oTLynMlB85C6vswggF3
BgNVHSMEggFuMIIBaoAUHYAm0oli5wSBjx5K6KtyknYt3T2hggFDpIIBPzCCATsx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uNC90YbQuNGE0YDRiyDQoNC+0YHRgdC40LiCCwDP6P9hAAAAAAX2MAoGCCqFAwcB
AQMCA0EAheQluhil0KHaunVuCCpz8kqji10oyQsGq04syEeoxAhw2wdV9pZCljS8
DL9SBps5eVBQZx1V4I7GwwO0Rq+VLw==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LgUPSQJ3fFQhEtiLUUvfPyPKUoo=</DigestValue>
      </Reference>
      <Reference URI="/word/fontTable.xml?ContentType=application/vnd.openxmlformats-officedocument.wordprocessingml.fontTable+xml">
        <DigestMethod Algorithm="http://www.w3.org/2000/09/xmldsig#sha1"/>
        <DigestValue>F5m7lWqevimMuZ6JL9rxVIY8a5k=</DigestValue>
      </Reference>
      <Reference URI="/word/numbering.xml?ContentType=application/vnd.openxmlformats-officedocument.wordprocessingml.numbering+xml">
        <DigestMethod Algorithm="http://www.w3.org/2000/09/xmldsig#sha1"/>
        <DigestValue>wTdelTwybvBCxpodFlwf8y/sBBM=</DigestValue>
      </Reference>
      <Reference URI="/word/settings.xml?ContentType=application/vnd.openxmlformats-officedocument.wordprocessingml.settings+xml">
        <DigestMethod Algorithm="http://www.w3.org/2000/09/xmldsig#sha1"/>
        <DigestValue>MALXnAOGcKgBEu47oN6gMWybLJA=</DigestValue>
      </Reference>
      <Reference URI="/word/styles.xml?ContentType=application/vnd.openxmlformats-officedocument.wordprocessingml.styles+xml">
        <DigestMethod Algorithm="http://www.w3.org/2000/09/xmldsig#sha1"/>
        <DigestValue>Rv7jNw3oBzPczd5/phmGLOA2234=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2023-01-27T09:06:59Z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2023-01-27T09:06:59Z</xd:SigningTime>
          <xd:SigningCertificate>
            <xd:Cert>
              <xd:CertDigest>
                <DigestMethod Algorithm="http://www.w3.org/2000/09/xmldsig#sha1"/>
                <DigestValue>gWrNOP6q28519CmcFBzO70OmDZ0=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190206102859770745723746175083073792092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1519</Words>
  <Characters>8659</Characters>
  <Application>Microsoft Office Word</Application>
  <DocSecurity>0</DocSecurity>
  <Lines>72</Lines>
  <Paragraphs>20</Paragraphs>
  <ScaleCrop>false</ScaleCrop>
  <Company>Microsoft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Director</cp:lastModifiedBy>
  <cp:revision>7</cp:revision>
  <dcterms:created xsi:type="dcterms:W3CDTF">2018-03-07T06:59:00Z</dcterms:created>
  <dcterms:modified xsi:type="dcterms:W3CDTF">2022-07-04T10:58:00Z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