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D" w:rsidRDefault="006843ED" w:rsidP="006843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>Утвержден</w:t>
      </w:r>
    </w:p>
    <w:p w:rsidR="006843ED" w:rsidRDefault="006843ED" w:rsidP="006843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директора МБУ ДО</w:t>
      </w:r>
    </w:p>
    <w:p w:rsidR="006843ED" w:rsidRPr="00C22EFF" w:rsidRDefault="006843ED" w:rsidP="006843ED">
      <w:pPr>
        <w:widowControl w:val="0"/>
        <w:autoSpaceDE w:val="0"/>
        <w:autoSpaceDN w:val="0"/>
        <w:adjustRightInd w:val="0"/>
        <w:ind w:left="4962"/>
        <w:jc w:val="right"/>
        <w:rPr>
          <w:i/>
          <w:sz w:val="28"/>
          <w:szCs w:val="28"/>
          <w:u w:val="single"/>
        </w:rPr>
      </w:pPr>
      <w:r w:rsidRPr="006D67E5">
        <w:rPr>
          <w:sz w:val="28"/>
          <w:szCs w:val="28"/>
        </w:rPr>
        <w:t>«Д</w:t>
      </w:r>
      <w:r>
        <w:rPr>
          <w:sz w:val="28"/>
          <w:szCs w:val="28"/>
        </w:rPr>
        <w:t>МШ</w:t>
      </w:r>
      <w:r w:rsidRPr="006D67E5">
        <w:rPr>
          <w:sz w:val="28"/>
          <w:szCs w:val="28"/>
        </w:rPr>
        <w:t xml:space="preserve"> № 12 им. П.И.</w:t>
      </w:r>
      <w:r>
        <w:rPr>
          <w:sz w:val="28"/>
          <w:szCs w:val="28"/>
        </w:rPr>
        <w:t xml:space="preserve"> </w:t>
      </w:r>
      <w:r w:rsidRPr="006D67E5">
        <w:rPr>
          <w:sz w:val="28"/>
          <w:szCs w:val="28"/>
        </w:rPr>
        <w:t>Чайковского»</w:t>
      </w:r>
      <w:r>
        <w:rPr>
          <w:i/>
          <w:sz w:val="28"/>
          <w:szCs w:val="28"/>
          <w:u w:val="single"/>
        </w:rPr>
        <w:t xml:space="preserve"> </w:t>
      </w:r>
    </w:p>
    <w:p w:rsidR="006843ED" w:rsidRDefault="006843ED" w:rsidP="006843ED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  <w:r w:rsidRPr="0078341B">
        <w:rPr>
          <w:sz w:val="28"/>
          <w:szCs w:val="28"/>
        </w:rPr>
        <w:t xml:space="preserve">от </w:t>
      </w:r>
      <w:r w:rsidRPr="00C6599A">
        <w:rPr>
          <w:sz w:val="28"/>
          <w:szCs w:val="28"/>
          <w:u w:val="single"/>
        </w:rPr>
        <w:t>24.08.2021</w:t>
      </w:r>
      <w:r w:rsidRPr="0078341B">
        <w:rPr>
          <w:sz w:val="28"/>
          <w:szCs w:val="28"/>
        </w:rPr>
        <w:t xml:space="preserve"> N </w:t>
      </w:r>
      <w:r w:rsidR="00BE73F5">
        <w:rPr>
          <w:sz w:val="28"/>
          <w:szCs w:val="28"/>
          <w:u w:val="single"/>
        </w:rPr>
        <w:t>51</w:t>
      </w:r>
    </w:p>
    <w:p w:rsidR="006843ED" w:rsidRDefault="006843ED" w:rsidP="006843ED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</w:p>
    <w:p w:rsidR="007F14EA" w:rsidRPr="00553A56" w:rsidRDefault="006843ED" w:rsidP="006843ED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О.К. Гурьянова</w:t>
      </w:r>
      <w:r w:rsidRPr="00553A56">
        <w:rPr>
          <w:sz w:val="28"/>
          <w:szCs w:val="28"/>
        </w:rPr>
        <w:t xml:space="preserve"> </w:t>
      </w:r>
    </w:p>
    <w:p w:rsidR="007F14EA" w:rsidRDefault="007F14EA" w:rsidP="007F14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BC6" w:rsidRPr="001C4A4A" w:rsidRDefault="00234BC6" w:rsidP="00234BC6">
      <w:pPr>
        <w:pStyle w:val="ConsPlusTitle"/>
        <w:widowControl/>
        <w:ind w:firstLine="5580"/>
        <w:jc w:val="center"/>
        <w:rPr>
          <w:b w:val="0"/>
          <w:sz w:val="28"/>
          <w:szCs w:val="28"/>
          <w:highlight w:val="yellow"/>
        </w:rPr>
      </w:pPr>
    </w:p>
    <w:p w:rsidR="00234BC6" w:rsidRDefault="00234BC6" w:rsidP="00234BC6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234BC6" w:rsidRDefault="00234BC6" w:rsidP="00234BC6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234BC6" w:rsidRPr="006F37E9" w:rsidRDefault="00A146E4" w:rsidP="00234BC6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 w:rsidRPr="00A146E4">
        <w:rPr>
          <w:b/>
          <w:sz w:val="28"/>
          <w:szCs w:val="28"/>
        </w:rPr>
        <w:t>муниципального бюджетного учреждения дополнительного образования «Детская музыкальная школа № 12 имени П.И. Чайковского»</w:t>
      </w:r>
      <w:r w:rsidRPr="00A146E4">
        <w:rPr>
          <w:b/>
          <w:i/>
          <w:sz w:val="28"/>
          <w:szCs w:val="28"/>
          <w:u w:val="single"/>
        </w:rPr>
        <w:t xml:space="preserve"> </w:t>
      </w:r>
    </w:p>
    <w:p w:rsidR="00146518" w:rsidRDefault="00146518" w:rsidP="00146518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</w:p>
    <w:p w:rsidR="00234BC6" w:rsidRPr="00D40BE6" w:rsidRDefault="00234BC6" w:rsidP="00146518">
      <w:pPr>
        <w:pStyle w:val="1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40BE6">
        <w:rPr>
          <w:rFonts w:ascii="Times New Roman" w:hAnsi="Times New Roman"/>
          <w:b/>
          <w:color w:val="auto"/>
          <w:sz w:val="28"/>
          <w:szCs w:val="28"/>
        </w:rPr>
        <w:t>1. Общие положения</w:t>
      </w:r>
      <w:bookmarkEnd w:id="0"/>
      <w:bookmarkEnd w:id="1"/>
      <w:bookmarkEnd w:id="2"/>
      <w:bookmarkEnd w:id="3"/>
      <w:bookmarkEnd w:id="4"/>
    </w:p>
    <w:p w:rsidR="00234BC6" w:rsidRPr="008B3BE2" w:rsidRDefault="00234BC6" w:rsidP="00146518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b/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="00A146E4" w:rsidRPr="00A146E4">
        <w:rPr>
          <w:sz w:val="28"/>
          <w:szCs w:val="28"/>
        </w:rPr>
        <w:t>муниципального бюджетного учреждения дополнительного образования «Детская музыкальная школа № 12 имени П.И. Чайковского»</w:t>
      </w:r>
      <w:r w:rsidR="00A146E4" w:rsidRPr="00A146E4">
        <w:rPr>
          <w:i/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 xml:space="preserve">, </w:t>
      </w:r>
      <w:r w:rsidRPr="00B20D7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20D78">
        <w:rPr>
          <w:sz w:val="28"/>
          <w:szCs w:val="28"/>
        </w:rPr>
        <w:t xml:space="preserve"> Нижегородск</w:t>
      </w:r>
      <w:r>
        <w:rPr>
          <w:sz w:val="28"/>
          <w:szCs w:val="28"/>
        </w:rPr>
        <w:t xml:space="preserve">ой области от 7 марта 2008 года </w:t>
      </w:r>
      <w:r w:rsidRPr="00B20D78">
        <w:rPr>
          <w:sz w:val="28"/>
          <w:szCs w:val="28"/>
        </w:rPr>
        <w:t>№ 20-З «О противодействии коррупции в Нижегородской области»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другими нормативными правовыми актами,</w:t>
      </w:r>
      <w:r w:rsidRPr="001C4A4A">
        <w:rPr>
          <w:sz w:val="28"/>
          <w:szCs w:val="28"/>
        </w:rPr>
        <w:t xml:space="preserve"> а также </w:t>
      </w:r>
      <w:r>
        <w:rPr>
          <w:color w:val="000000"/>
          <w:sz w:val="28"/>
          <w:szCs w:val="28"/>
        </w:rPr>
        <w:t>правилами поведения, установленными общепринятыми нормами морали и нравственности.</w:t>
      </w:r>
    </w:p>
    <w:p w:rsidR="00234BC6" w:rsidRPr="00D40BE6" w:rsidRDefault="00234BC6" w:rsidP="00234BC6">
      <w:pPr>
        <w:pStyle w:val="1"/>
        <w:keepLines w:val="0"/>
        <w:numPr>
          <w:ilvl w:val="0"/>
          <w:numId w:val="2"/>
        </w:numPr>
        <w:spacing w:after="60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D40BE6">
        <w:rPr>
          <w:rFonts w:ascii="Times New Roman" w:hAnsi="Times New Roman"/>
          <w:b/>
          <w:color w:val="auto"/>
          <w:sz w:val="28"/>
          <w:szCs w:val="28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234BC6" w:rsidRPr="001C4A4A" w:rsidRDefault="00234BC6" w:rsidP="00D40BE6">
      <w:pPr>
        <w:widowControl w:val="0"/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поведения, которыми должны руководствоваться работники </w:t>
      </w:r>
      <w:r w:rsidR="000B0DE7" w:rsidRPr="000B0DE7">
        <w:rPr>
          <w:sz w:val="28"/>
          <w:szCs w:val="28"/>
        </w:rPr>
        <w:t>муниципального бюджетного учреждения дополнительного образования «Детская музыкальная школа № 12 имени П.И. Чайковского»</w:t>
      </w:r>
      <w:r w:rsidR="000B0DE7" w:rsidRPr="000B0DE7">
        <w:rPr>
          <w:i/>
          <w:sz w:val="28"/>
          <w:szCs w:val="28"/>
        </w:rPr>
        <w:t xml:space="preserve"> </w:t>
      </w:r>
      <w:r w:rsidR="000B0DE7" w:rsidRPr="006E1C5D">
        <w:rPr>
          <w:sz w:val="28"/>
          <w:szCs w:val="28"/>
        </w:rPr>
        <w:t xml:space="preserve">(далее - </w:t>
      </w:r>
      <w:r w:rsidRPr="006E1C5D">
        <w:rPr>
          <w:sz w:val="28"/>
          <w:szCs w:val="28"/>
        </w:rPr>
        <w:t>учреждения)</w:t>
      </w:r>
      <w:r w:rsidRPr="000B0DE7">
        <w:rPr>
          <w:sz w:val="28"/>
          <w:szCs w:val="28"/>
        </w:rPr>
        <w:t xml:space="preserve"> </w:t>
      </w:r>
      <w:r w:rsidRPr="000B0DE7">
        <w:rPr>
          <w:rFonts w:cs="Calibri"/>
          <w:sz w:val="28"/>
          <w:szCs w:val="28"/>
        </w:rPr>
        <w:t>независимо от замещаемой ими должности.</w:t>
      </w:r>
    </w:p>
    <w:p w:rsidR="00234BC6" w:rsidRPr="001C4A4A" w:rsidRDefault="00234BC6" w:rsidP="00D40BE6">
      <w:pPr>
        <w:widowControl w:val="0"/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</w:t>
      </w:r>
      <w:r>
        <w:rPr>
          <w:rFonts w:cs="Calibri"/>
          <w:sz w:val="28"/>
          <w:szCs w:val="28"/>
        </w:rPr>
        <w:t>лица, обратившиеся в учреждение,</w:t>
      </w:r>
      <w:r w:rsidRPr="001C4A4A">
        <w:rPr>
          <w:rFonts w:cs="Calibri"/>
          <w:sz w:val="28"/>
          <w:szCs w:val="28"/>
        </w:rPr>
        <w:t xml:space="preserve"> вправе ожидать от работника </w:t>
      </w:r>
      <w:r w:rsidR="004710A0">
        <w:rPr>
          <w:rFonts w:cs="Calibri"/>
          <w:sz w:val="28"/>
          <w:szCs w:val="28"/>
        </w:rPr>
        <w:t>учреждения</w:t>
      </w:r>
      <w:r w:rsidR="004710A0" w:rsidRPr="001C4A4A">
        <w:rPr>
          <w:rFonts w:cs="Calibri"/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234BC6" w:rsidRPr="001C4A4A" w:rsidRDefault="00234BC6" w:rsidP="00D40BE6">
      <w:pPr>
        <w:widowControl w:val="0"/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34BC6" w:rsidRDefault="00234BC6" w:rsidP="00D40BE6">
      <w:pPr>
        <w:widowControl w:val="0"/>
        <w:tabs>
          <w:tab w:val="left" w:pos="993"/>
        </w:tabs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4A4A">
        <w:rPr>
          <w:sz w:val="28"/>
          <w:szCs w:val="28"/>
        </w:rPr>
        <w:t xml:space="preserve">4. </w:t>
      </w:r>
      <w:r>
        <w:rPr>
          <w:sz w:val="28"/>
          <w:szCs w:val="28"/>
        </w:rPr>
        <w:t>Лицо, принимаемое</w:t>
      </w:r>
      <w:r w:rsidRPr="001C4A4A">
        <w:rPr>
          <w:sz w:val="28"/>
          <w:szCs w:val="28"/>
        </w:rPr>
        <w:t xml:space="preserve"> на работу в </w:t>
      </w:r>
      <w:r w:rsidR="007B7154" w:rsidRPr="006E1C5D">
        <w:rPr>
          <w:sz w:val="28"/>
          <w:szCs w:val="28"/>
        </w:rPr>
        <w:t>учреждение</w:t>
      </w:r>
      <w:r w:rsidRPr="006E1C5D">
        <w:rPr>
          <w:sz w:val="28"/>
          <w:szCs w:val="28"/>
        </w:rPr>
        <w:t>,</w:t>
      </w:r>
      <w:r w:rsidRPr="001C4A4A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1C4A4A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Pr="001C4A4A">
        <w:rPr>
          <w:sz w:val="28"/>
          <w:szCs w:val="28"/>
        </w:rPr>
        <w:t xml:space="preserve"> с настоящим Кодексом под роспись.</w:t>
      </w:r>
    </w:p>
    <w:p w:rsidR="00234BC6" w:rsidRDefault="00234BC6" w:rsidP="00146518">
      <w:pPr>
        <w:autoSpaceDE w:val="0"/>
        <w:autoSpaceDN w:val="0"/>
        <w:adjustRightInd w:val="0"/>
        <w:spacing w:before="2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Основные принципы служебного поведения работников</w:t>
      </w:r>
    </w:p>
    <w:p w:rsidR="00234BC6" w:rsidRDefault="00234BC6" w:rsidP="0014651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Работник </w:t>
      </w:r>
      <w:r w:rsidR="006E1C5D">
        <w:rPr>
          <w:rFonts w:cs="Calibri"/>
          <w:sz w:val="28"/>
          <w:szCs w:val="28"/>
        </w:rPr>
        <w:t>учреждения</w:t>
      </w:r>
      <w:r>
        <w:rPr>
          <w:sz w:val="28"/>
          <w:szCs w:val="28"/>
        </w:rPr>
        <w:t>, руководствуясь основными принципами служебного поведения, в рамках реализации своих должностных полномочий призван: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</w:t>
      </w:r>
      <w:r w:rsidR="006E1C5D" w:rsidRPr="006E1C5D">
        <w:rPr>
          <w:sz w:val="28"/>
          <w:szCs w:val="28"/>
        </w:rPr>
        <w:t>учреждения</w:t>
      </w:r>
      <w:r w:rsidRPr="006E1C5D">
        <w:rPr>
          <w:sz w:val="28"/>
          <w:szCs w:val="28"/>
        </w:rPr>
        <w:t>.</w:t>
      </w:r>
    </w:p>
    <w:p w:rsidR="00234BC6" w:rsidRPr="006E1C5D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Осуществлять свою деятельность в пределах полномочий </w:t>
      </w:r>
      <w:r w:rsidRPr="006E1C5D">
        <w:rPr>
          <w:sz w:val="28"/>
          <w:szCs w:val="28"/>
        </w:rPr>
        <w:t>учреждения</w:t>
      </w:r>
      <w:r w:rsidR="006E1C5D" w:rsidRPr="006E1C5D">
        <w:rPr>
          <w:sz w:val="28"/>
          <w:szCs w:val="28"/>
        </w:rPr>
        <w:t>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34BC6" w:rsidRPr="008D5E89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8D5E89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незамедлительно уведомить об этом руководителя </w:t>
      </w:r>
      <w:r w:rsidR="008C1BA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установленном порядке.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BD1E40">
        <w:rPr>
          <w:sz w:val="28"/>
          <w:szCs w:val="28"/>
        </w:rPr>
        <w:t xml:space="preserve">Уведомлять руководителя </w:t>
      </w:r>
      <w:r w:rsidR="008C1BAD">
        <w:rPr>
          <w:sz w:val="28"/>
          <w:szCs w:val="28"/>
        </w:rPr>
        <w:t>учреждения</w:t>
      </w:r>
      <w:r w:rsidRPr="00BD1E40">
        <w:rPr>
          <w:sz w:val="28"/>
          <w:szCs w:val="28"/>
        </w:rPr>
        <w:t xml:space="preserve">, </w:t>
      </w:r>
      <w:r w:rsidR="008C1BAD">
        <w:rPr>
          <w:sz w:val="28"/>
          <w:szCs w:val="28"/>
        </w:rPr>
        <w:t xml:space="preserve">департамент культуры администрации города Нижнего Новгорода </w:t>
      </w:r>
      <w:r w:rsidRPr="00BD1E40">
        <w:rPr>
          <w:sz w:val="28"/>
          <w:szCs w:val="28"/>
        </w:rPr>
        <w:t>обо всех случаях обращения к работнику каких-либо лиц в целях склонения к совершению коррупционных правонарушений.</w:t>
      </w:r>
    </w:p>
    <w:p w:rsidR="00234BC6" w:rsidRPr="00BD1E40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1E40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BD1E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получении подарка в рамках осуществления трудовой деятельности руководствоваться утвержденным в </w:t>
      </w:r>
      <w:r w:rsidR="008C1BAD">
        <w:rPr>
          <w:sz w:val="28"/>
          <w:szCs w:val="28"/>
        </w:rPr>
        <w:t>учреждении</w:t>
      </w:r>
      <w:r w:rsidRPr="008C1BAD">
        <w:rPr>
          <w:sz w:val="28"/>
          <w:szCs w:val="28"/>
        </w:rPr>
        <w:t xml:space="preserve"> </w:t>
      </w:r>
      <w:r w:rsidRPr="004A48FD">
        <w:rPr>
          <w:sz w:val="28"/>
          <w:szCs w:val="28"/>
        </w:rPr>
        <w:t>Регламентом обмена деловыми подарками и знаками делового гостеприимства.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234BC6" w:rsidRPr="00AE4C9C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AE4C9C">
        <w:rPr>
          <w:sz w:val="28"/>
          <w:szCs w:val="28"/>
        </w:rPr>
        <w:t>учреждения.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3.1.10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3.1.12. Соблюдать нормы профессиональной этики и правила делового поведения.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3.1.15. Постоянно стремиться к обеспечению как можно более эффективного распоряжения ресурсами учреждения, находящимися в сфере его ответственности.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234BC6" w:rsidRDefault="00234BC6" w:rsidP="00234B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Рекомендательные этические правила служебного поведения</w:t>
      </w:r>
    </w:p>
    <w:p w:rsidR="00234BC6" w:rsidRDefault="00234BC6" w:rsidP="005201F0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работников</w:t>
      </w:r>
    </w:p>
    <w:p w:rsidR="00234BC6" w:rsidRDefault="00234BC6" w:rsidP="005201F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служебном поведении работнику </w:t>
      </w:r>
      <w:r w:rsidR="004B018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</w:t>
      </w:r>
      <w:proofErr w:type="gramStart"/>
      <w:r>
        <w:rPr>
          <w:sz w:val="28"/>
          <w:szCs w:val="28"/>
        </w:rPr>
        <w:t>высшей 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Работник должен использовать только законные и этичные способы продвижения по службе.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 служебном поведении работник должен воздерживаться от: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</w:t>
      </w:r>
      <w:r w:rsidRPr="00C77497">
        <w:rPr>
          <w:sz w:val="28"/>
          <w:szCs w:val="28"/>
        </w:rPr>
        <w:t xml:space="preserve"> </w:t>
      </w: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4.4.4. 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Стремления получить доступ к служебной информации, не относящейся к его компетенции (полномочиям).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4.4.6. 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Курения </w:t>
      </w:r>
      <w:r w:rsidR="0084023F">
        <w:rPr>
          <w:sz w:val="28"/>
          <w:szCs w:val="28"/>
        </w:rPr>
        <w:t xml:space="preserve">во всех помещениях учреждения и ближе, чем 15 м от входов в учреждение, </w:t>
      </w:r>
      <w:r>
        <w:rPr>
          <w:sz w:val="28"/>
          <w:szCs w:val="28"/>
        </w:rPr>
        <w:t>во время служебных бесед, иного служебного общения с гражданами.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4.4.7.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234BC6" w:rsidRDefault="00234BC6" w:rsidP="00234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BC6" w:rsidRDefault="00234BC6" w:rsidP="005201F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Правила этики поведения работников</w:t>
      </w:r>
    </w:p>
    <w:p w:rsidR="00234BC6" w:rsidRDefault="00234BC6" w:rsidP="005201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представителями проверяемых организаций</w:t>
      </w:r>
    </w:p>
    <w:p w:rsidR="00234BC6" w:rsidRDefault="00234BC6" w:rsidP="005201F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234BC6" w:rsidRPr="00965575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Работник обязан быть независимым от проверя</w:t>
      </w:r>
      <w:bookmarkStart w:id="10" w:name="_GoBack"/>
      <w:bookmarkEnd w:id="10"/>
      <w:r>
        <w:rPr>
          <w:sz w:val="28"/>
          <w:szCs w:val="28"/>
        </w:rPr>
        <w:t xml:space="preserve">емых организаций и их должностных лиц. В случае установления родственных связей с </w:t>
      </w:r>
      <w:r>
        <w:rPr>
          <w:sz w:val="28"/>
          <w:szCs w:val="28"/>
        </w:rPr>
        <w:lastRenderedPageBreak/>
        <w:t xml:space="preserve">должностными лицами проверяемой организации, работник обязан уведомить об этом руководителя </w:t>
      </w:r>
      <w:r w:rsidR="00965575">
        <w:rPr>
          <w:sz w:val="28"/>
          <w:szCs w:val="28"/>
        </w:rPr>
        <w:t>учреждения</w:t>
      </w:r>
      <w:r w:rsidRPr="00965575">
        <w:rPr>
          <w:sz w:val="28"/>
          <w:szCs w:val="28"/>
        </w:rPr>
        <w:t>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234BC6" w:rsidRPr="007163C5" w:rsidRDefault="00234BC6" w:rsidP="00234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BC6" w:rsidRPr="007163C5" w:rsidRDefault="00234BC6" w:rsidP="00234B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163C5">
        <w:rPr>
          <w:b/>
          <w:bCs/>
          <w:sz w:val="28"/>
          <w:szCs w:val="28"/>
        </w:rPr>
        <w:t>. Правила этики поведения работника</w:t>
      </w:r>
    </w:p>
    <w:p w:rsidR="00234BC6" w:rsidRPr="007163C5" w:rsidRDefault="00234BC6" w:rsidP="00234B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63C5">
        <w:rPr>
          <w:b/>
          <w:bCs/>
          <w:sz w:val="28"/>
          <w:szCs w:val="28"/>
        </w:rPr>
        <w:t>с коллегами и подчиненными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234BC6" w:rsidRPr="007163C5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234BC6" w:rsidRDefault="00234BC6" w:rsidP="00234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BC6" w:rsidRDefault="00234BC6" w:rsidP="00234B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proofErr w:type="spellStart"/>
      <w:r>
        <w:rPr>
          <w:b/>
          <w:bCs/>
          <w:sz w:val="28"/>
          <w:szCs w:val="28"/>
        </w:rPr>
        <w:t>Коррупционно</w:t>
      </w:r>
      <w:proofErr w:type="spellEnd"/>
      <w:r>
        <w:rPr>
          <w:b/>
          <w:bCs/>
          <w:sz w:val="28"/>
          <w:szCs w:val="28"/>
        </w:rPr>
        <w:t xml:space="preserve"> опасное поведение руководителя</w:t>
      </w:r>
    </w:p>
    <w:p w:rsidR="00234BC6" w:rsidRDefault="00234BC6" w:rsidP="00234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BC6" w:rsidRDefault="00234BC6" w:rsidP="00234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опасное поведение руководителя является видом аморального поведения, дискредитирующим учреждение.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Видами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руководителя являются протекционизм, фаворитизм, непотизм (кумовство):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7.2.2. 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</w:t>
      </w:r>
      <w:r w:rsidRPr="00900BA6">
        <w:rPr>
          <w:sz w:val="28"/>
          <w:szCs w:val="28"/>
        </w:rPr>
        <w:t xml:space="preserve"> п</w:t>
      </w:r>
      <w:r>
        <w:rPr>
          <w:sz w:val="28"/>
          <w:szCs w:val="28"/>
        </w:rPr>
        <w:t>родвижении</w:t>
      </w:r>
      <w:r w:rsidRPr="00900BA6">
        <w:rPr>
          <w:sz w:val="28"/>
          <w:szCs w:val="28"/>
        </w:rPr>
        <w:t xml:space="preserve"> </w:t>
      </w:r>
      <w:r>
        <w:rPr>
          <w:sz w:val="28"/>
          <w:szCs w:val="28"/>
        </w:rPr>
        <w:t>их по службе и поощрении, награждении; необоснованном предоставлении им доступа к материальным и нематериальным ресурсам.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7.2.3. Непотизм (кумовство) является покровительством руководителя своим родственникам и близким людям, при котором выдвижение и назначение на должности в 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Протекционизм, фаворитизм, непотизм при подборе, расстановке, обучении, воспитании кадров, как и иное злоупотребление служебным положением со стороны руководителя, несовместимы с принципами и нормами профессиональной этики.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Профилактика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 руководителя заключается в: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глубоком и всестороннем изучении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изучении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234BC6" w:rsidRDefault="00234BC6" w:rsidP="00234B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34BC6" w:rsidRDefault="00234BC6" w:rsidP="00234B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Ответственность работников, наделенных</w:t>
      </w:r>
    </w:p>
    <w:p w:rsidR="00234BC6" w:rsidRDefault="00234BC6" w:rsidP="00234B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организационно-распорядительными полномочиями по отношению</w:t>
      </w:r>
    </w:p>
    <w:p w:rsidR="00234BC6" w:rsidRDefault="00234BC6" w:rsidP="00234B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другим работникам 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Работник, наделенный организационно-распорядительными полномочиями по отношению к другим сотрудникам </w:t>
      </w:r>
      <w:r w:rsidR="00EF1FFE">
        <w:rPr>
          <w:sz w:val="28"/>
          <w:szCs w:val="28"/>
        </w:rPr>
        <w:t>учреждения</w:t>
      </w:r>
      <w:r w:rsidRPr="00EF1FFE">
        <w:rPr>
          <w:sz w:val="28"/>
          <w:szCs w:val="28"/>
        </w:rPr>
        <w:t>,</w:t>
      </w:r>
      <w:r>
        <w:rPr>
          <w:sz w:val="28"/>
          <w:szCs w:val="28"/>
        </w:rPr>
        <w:t xml:space="preserve"> несет моральную ответственность за действия или бездействие подчиненных ему </w:t>
      </w:r>
      <w:r>
        <w:rPr>
          <w:sz w:val="28"/>
          <w:szCs w:val="28"/>
        </w:rPr>
        <w:lastRenderedPageBreak/>
        <w:t>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поведения, а именно: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внимание к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опасным ситуациям;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их недопущения и преодоления;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одобрять антикоррупционное поведение работников;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234BC6" w:rsidRDefault="00234BC6" w:rsidP="00234BC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соответствующую воспитательную работу, направленную на противодействие коррупции и профилактику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опасного поведения.</w:t>
      </w:r>
    </w:p>
    <w:p w:rsidR="00234BC6" w:rsidRDefault="00234BC6" w:rsidP="00234BC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34BC6" w:rsidRPr="0015218B" w:rsidRDefault="00234BC6" w:rsidP="00234B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5218B">
        <w:rPr>
          <w:b/>
          <w:sz w:val="28"/>
          <w:szCs w:val="28"/>
        </w:rPr>
        <w:t>.</w:t>
      </w:r>
      <w:bookmarkStart w:id="11" w:name="_Toc319494599"/>
      <w:bookmarkStart w:id="12" w:name="_Toc360447720"/>
      <w:bookmarkStart w:id="13" w:name="_Toc360448090"/>
      <w:bookmarkStart w:id="14" w:name="_Toc360452171"/>
      <w:bookmarkStart w:id="1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11"/>
      <w:bookmarkEnd w:id="12"/>
      <w:bookmarkEnd w:id="13"/>
      <w:bookmarkEnd w:id="14"/>
      <w:bookmarkEnd w:id="15"/>
    </w:p>
    <w:p w:rsidR="00234BC6" w:rsidRDefault="00234BC6" w:rsidP="00F5033F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Pr="005D724D">
        <w:rPr>
          <w:rFonts w:cs="Calibri"/>
          <w:sz w:val="28"/>
          <w:szCs w:val="28"/>
        </w:rPr>
        <w:t>учреждения</w:t>
      </w:r>
      <w:r w:rsidRPr="00DF69FA">
        <w:rPr>
          <w:rFonts w:cs="Calibri"/>
          <w:sz w:val="28"/>
          <w:szCs w:val="28"/>
        </w:rPr>
        <w:t xml:space="preserve"> </w:t>
      </w:r>
      <w:r w:rsidRPr="00DF69FA">
        <w:rPr>
          <w:sz w:val="28"/>
          <w:szCs w:val="28"/>
        </w:rPr>
        <w:t>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234BC6" w:rsidRDefault="00234BC6" w:rsidP="00F5033F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Знание и соблюдение положений Кодекса является одним из критериев оценки качества профессиональной деятельности </w:t>
      </w:r>
      <w:r>
        <w:rPr>
          <w:rFonts w:cs="Calibri"/>
          <w:sz w:val="28"/>
          <w:szCs w:val="28"/>
        </w:rPr>
        <w:t>работника</w:t>
      </w:r>
      <w:r w:rsidRPr="00DF69FA">
        <w:rPr>
          <w:rFonts w:cs="Calibri"/>
          <w:sz w:val="28"/>
          <w:szCs w:val="28"/>
        </w:rPr>
        <w:t>.</w:t>
      </w:r>
    </w:p>
    <w:p w:rsidR="00234BC6" w:rsidRPr="00DF69FA" w:rsidRDefault="00234BC6" w:rsidP="00F5033F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</w:t>
      </w:r>
      <w:r>
        <w:rPr>
          <w:rFonts w:cs="Calibri"/>
          <w:sz w:val="28"/>
          <w:szCs w:val="28"/>
        </w:rPr>
        <w:t xml:space="preserve">при </w:t>
      </w:r>
      <w:r w:rsidRPr="00DF69FA">
        <w:rPr>
          <w:rFonts w:cs="Calibri"/>
          <w:sz w:val="28"/>
          <w:szCs w:val="28"/>
        </w:rPr>
        <w:t xml:space="preserve">назначении </w:t>
      </w:r>
      <w:r>
        <w:rPr>
          <w:rFonts w:cs="Calibri"/>
          <w:sz w:val="28"/>
          <w:szCs w:val="28"/>
        </w:rPr>
        <w:t xml:space="preserve">работника </w:t>
      </w:r>
      <w:r w:rsidRPr="00DF69FA">
        <w:rPr>
          <w:rFonts w:cs="Calibri"/>
          <w:sz w:val="28"/>
          <w:szCs w:val="28"/>
        </w:rPr>
        <w:t xml:space="preserve">на вышестоящую должность, рассмотрении вопросов </w:t>
      </w:r>
      <w:r>
        <w:rPr>
          <w:rFonts w:cs="Calibri"/>
          <w:sz w:val="28"/>
          <w:szCs w:val="28"/>
        </w:rPr>
        <w:t xml:space="preserve">о </w:t>
      </w:r>
      <w:r w:rsidRPr="00DF69FA">
        <w:rPr>
          <w:rFonts w:cs="Calibri"/>
          <w:sz w:val="28"/>
          <w:szCs w:val="28"/>
        </w:rPr>
        <w:t>поощрен</w:t>
      </w:r>
      <w:r>
        <w:rPr>
          <w:rFonts w:cs="Calibri"/>
          <w:sz w:val="28"/>
          <w:szCs w:val="28"/>
        </w:rPr>
        <w:t>ии</w:t>
      </w:r>
      <w:r w:rsidRPr="00DF69FA">
        <w:rPr>
          <w:rFonts w:cs="Calibri"/>
          <w:sz w:val="28"/>
          <w:szCs w:val="28"/>
        </w:rPr>
        <w:t xml:space="preserve"> и награждени</w:t>
      </w:r>
      <w:r>
        <w:rPr>
          <w:rFonts w:cs="Calibri"/>
          <w:sz w:val="28"/>
          <w:szCs w:val="28"/>
        </w:rPr>
        <w:t xml:space="preserve">и работника, а также о применении к нему </w:t>
      </w:r>
      <w:r w:rsidRPr="00DF69FA">
        <w:rPr>
          <w:rFonts w:cs="Calibri"/>
          <w:sz w:val="28"/>
          <w:szCs w:val="28"/>
        </w:rPr>
        <w:t>дисциплинарного взыскания</w:t>
      </w:r>
      <w:r>
        <w:rPr>
          <w:rFonts w:cs="Calibri"/>
          <w:sz w:val="28"/>
          <w:szCs w:val="28"/>
        </w:rPr>
        <w:t>.</w:t>
      </w:r>
    </w:p>
    <w:p w:rsidR="007F14EA" w:rsidRDefault="007F14EA" w:rsidP="007F14EA">
      <w:pPr>
        <w:jc w:val="both"/>
      </w:pPr>
    </w:p>
    <w:p w:rsidR="007F14EA" w:rsidRPr="0043504E" w:rsidRDefault="007F14EA" w:rsidP="007F14EA">
      <w:pPr>
        <w:jc w:val="both"/>
      </w:pPr>
    </w:p>
    <w:sectPr w:rsidR="007F14EA" w:rsidRPr="004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E"/>
    <w:rsid w:val="00063F54"/>
    <w:rsid w:val="000B0DE7"/>
    <w:rsid w:val="00146518"/>
    <w:rsid w:val="00234BC6"/>
    <w:rsid w:val="004710A0"/>
    <w:rsid w:val="004B018A"/>
    <w:rsid w:val="005201F0"/>
    <w:rsid w:val="005D724D"/>
    <w:rsid w:val="006843ED"/>
    <w:rsid w:val="006E1C5D"/>
    <w:rsid w:val="00752F9A"/>
    <w:rsid w:val="007B7154"/>
    <w:rsid w:val="007D240E"/>
    <w:rsid w:val="007F14EA"/>
    <w:rsid w:val="0084023F"/>
    <w:rsid w:val="008C1BAD"/>
    <w:rsid w:val="00965575"/>
    <w:rsid w:val="00A10158"/>
    <w:rsid w:val="00A146E4"/>
    <w:rsid w:val="00AE4C9C"/>
    <w:rsid w:val="00BD5F15"/>
    <w:rsid w:val="00BE73F5"/>
    <w:rsid w:val="00C04A8E"/>
    <w:rsid w:val="00C90D9D"/>
    <w:rsid w:val="00D40BE6"/>
    <w:rsid w:val="00EF1FFE"/>
    <w:rsid w:val="00F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0CD7-2EF9-48B8-B02E-3479CF8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B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234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4B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EC63B97F0245536B5669A00CBBF70107F5449E91E0926498E393CF2EuDo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EC63B97F0245536B5669A00CBBF70104FA439E9ABEC566C9B69DuCo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B7GxfmsQTSwE3GONG6Vh6Zor+SbwjUKH7id1bjoLLgc=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4JEW6HniaO6WIhXOC/WPCgOylaz5TungEkqTioWLfrM=</DigestValue>
    </Reference>
  </SignedInfo>
  <SignatureValue>Kgpvu8SDbUMKvE9q8zMqGXUCJjTYhesPEKsHhGnvoszhMlQ0ISeq0YiUJIqHqga+
THt/a3loYlaVigrZSjmVRw==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XN4fxaLnj4ogK1YCmQWmw2JKcJw=</DigestValue>
      </Reference>
      <Reference URI="/word/document.xml?ContentType=application/vnd.openxmlformats-officedocument.wordprocessingml.document.main+xml">
        <DigestMethod Algorithm="http://www.w3.org/2000/09/xmldsig#sha1"/>
        <DigestValue>D+PQTCY5uCLBXo1h9LZMZ/7S4ds=</DigestValue>
      </Reference>
      <Reference URI="/word/fontTable.xml?ContentType=application/vnd.openxmlformats-officedocument.wordprocessingml.fontTable+xml">
        <DigestMethod Algorithm="http://www.w3.org/2000/09/xmldsig#sha1"/>
        <DigestValue>4OMd5p4XAOT4JBtOahIvgSG/6p8=</DigestValue>
      </Reference>
      <Reference URI="/word/numbering.xml?ContentType=application/vnd.openxmlformats-officedocument.wordprocessingml.numbering+xml">
        <DigestMethod Algorithm="http://www.w3.org/2000/09/xmldsig#sha1"/>
        <DigestValue>rvkd1bQKul2/9BlN64fIt1BnOWw=</DigestValue>
      </Reference>
      <Reference URI="/word/settings.xml?ContentType=application/vnd.openxmlformats-officedocument.wordprocessingml.settings+xml">
        <DigestMethod Algorithm="http://www.w3.org/2000/09/xmldsig#sha1"/>
        <DigestValue>Cgfv9Ebp8+NjL2Tc6Zo1W36tv2M=</DigestValue>
      </Reference>
      <Reference URI="/word/styles.xml?ContentType=application/vnd.openxmlformats-officedocument.wordprocessingml.styles+xml">
        <DigestMethod Algorithm="http://www.w3.org/2000/09/xmldsig#sha1"/>
        <DigestValue>ngW+qfzGr7/giw9s/vc+CTq6xNo=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2023-06-27T10:58:56Z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2023-06-27T10:58:56Z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79FF-29FE-4B4D-A167-5132C968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25</cp:revision>
  <dcterms:created xsi:type="dcterms:W3CDTF">2022-09-26T12:17:00Z</dcterms:created>
  <dcterms:modified xsi:type="dcterms:W3CDTF">2022-09-27T11:12:00Z</dcterms:modified>
</cp:coreProperties>
</file>