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tblW w:w="5000" w:type="pct"/>
        <w:tblLook w:val="01E0" w:firstRow="1" w:lastRow="1" w:firstColumn="1" w:lastColumn="1" w:noHBand="0" w:noVBand="0"/>
      </w:tblPr>
      <w:tblGrid>
        <w:gridCol w:w="4785"/>
        <w:gridCol w:w="4786"/>
      </w:tblGrid>
      <w:tr w:rsidR="00EF65EE" w:rsidTr="00443516">
        <w:tc>
          <w:tcPr>
            <w:tcW w:w="4785" w:type="dxa"/>
            <w:tcBorders>
              <w:top w:val="nil"/>
              <w:left w:val="nil"/>
              <w:bottom w:val="nil"/>
              <w:right w:val="nil"/>
            </w:tcBorders>
            <w:shd w:val="clear" w:color="auto" w:fill="auto"/>
          </w:tcPr>
          <w:p w:rsidR="00EF65EE" w:rsidRDefault="003B27B5">
            <w:pPr>
              <w:rPr>
                <w:szCs w:val="20"/>
              </w:rPr>
            </w:pPr>
            <w:r>
              <w:rPr>
                <w:szCs w:val="20"/>
              </w:rPr>
              <w:t>Рассмотрено</w:t>
            </w:r>
          </w:p>
          <w:p w:rsidR="003B27B5" w:rsidRDefault="003B27B5">
            <w:pPr>
              <w:rPr>
                <w:szCs w:val="20"/>
              </w:rPr>
            </w:pPr>
            <w:r>
              <w:rPr>
                <w:szCs w:val="20"/>
              </w:rPr>
              <w:t>СОВЕТОМ</w:t>
            </w:r>
          </w:p>
          <w:p w:rsidR="00EF65EE" w:rsidRDefault="00AA20EC">
            <w:pPr>
              <w:rPr>
                <w:szCs w:val="20"/>
              </w:rPr>
            </w:pPr>
            <w:r>
              <w:rPr>
                <w:szCs w:val="20"/>
              </w:rPr>
              <w:t>МБУ ДО «ДМШ № 12</w:t>
            </w:r>
          </w:p>
          <w:p w:rsidR="00EF65EE" w:rsidRDefault="00AA20EC">
            <w:pPr>
              <w:rPr>
                <w:szCs w:val="20"/>
              </w:rPr>
            </w:pPr>
            <w:r>
              <w:rPr>
                <w:szCs w:val="20"/>
              </w:rPr>
              <w:t xml:space="preserve">им. П.И. Чайковского» </w:t>
            </w:r>
          </w:p>
          <w:p w:rsidR="00EF65EE" w:rsidRDefault="003B27B5" w:rsidP="00F940BF">
            <w:pPr>
              <w:rPr>
                <w:szCs w:val="20"/>
              </w:rPr>
            </w:pPr>
            <w:r>
              <w:rPr>
                <w:szCs w:val="20"/>
              </w:rPr>
              <w:t>протокол № б/н</w:t>
            </w:r>
            <w:r w:rsidR="00AA20EC">
              <w:rPr>
                <w:szCs w:val="20"/>
              </w:rPr>
              <w:t xml:space="preserve"> от </w:t>
            </w:r>
            <w:r w:rsidR="00C33D78" w:rsidRPr="00C33D78">
              <w:rPr>
                <w:szCs w:val="20"/>
              </w:rPr>
              <w:t>«</w:t>
            </w:r>
            <w:r>
              <w:rPr>
                <w:szCs w:val="20"/>
              </w:rPr>
              <w:t>10» июня</w:t>
            </w:r>
            <w:r w:rsidR="00D7227B" w:rsidRPr="00C33D78">
              <w:rPr>
                <w:szCs w:val="20"/>
              </w:rPr>
              <w:t xml:space="preserve"> 20</w:t>
            </w:r>
            <w:r>
              <w:rPr>
                <w:szCs w:val="20"/>
              </w:rPr>
              <w:t>26</w:t>
            </w:r>
            <w:r w:rsidR="00AA20EC">
              <w:rPr>
                <w:szCs w:val="20"/>
              </w:rPr>
              <w:t xml:space="preserve"> г.</w:t>
            </w:r>
          </w:p>
        </w:tc>
        <w:tc>
          <w:tcPr>
            <w:tcW w:w="4786" w:type="dxa"/>
            <w:tcBorders>
              <w:top w:val="nil"/>
              <w:left w:val="nil"/>
              <w:bottom w:val="nil"/>
              <w:right w:val="nil"/>
            </w:tcBorders>
            <w:shd w:val="clear" w:color="auto" w:fill="auto"/>
          </w:tcPr>
          <w:p w:rsidR="00EF65EE" w:rsidRDefault="00AA20EC" w:rsidP="00443516">
            <w:pPr>
              <w:jc w:val="right"/>
              <w:rPr>
                <w:szCs w:val="20"/>
              </w:rPr>
            </w:pPr>
            <w:r>
              <w:rPr>
                <w:szCs w:val="20"/>
              </w:rPr>
              <w:t>УТВЕРЖДЕНО</w:t>
            </w:r>
          </w:p>
          <w:p w:rsidR="00EF65EE" w:rsidRDefault="00AA20EC">
            <w:pPr>
              <w:jc w:val="right"/>
              <w:rPr>
                <w:szCs w:val="20"/>
              </w:rPr>
            </w:pPr>
            <w:r>
              <w:rPr>
                <w:szCs w:val="20"/>
              </w:rPr>
              <w:t>приказом директора</w:t>
            </w:r>
          </w:p>
          <w:p w:rsidR="00EF65EE" w:rsidRDefault="00AA20EC">
            <w:pPr>
              <w:jc w:val="right"/>
              <w:rPr>
                <w:szCs w:val="20"/>
              </w:rPr>
            </w:pPr>
            <w:r>
              <w:rPr>
                <w:szCs w:val="20"/>
              </w:rPr>
              <w:t>МБУ ДО «ДМШ № 12</w:t>
            </w:r>
          </w:p>
          <w:p w:rsidR="00EF65EE" w:rsidRDefault="00AA20EC">
            <w:pPr>
              <w:jc w:val="right"/>
              <w:rPr>
                <w:szCs w:val="20"/>
              </w:rPr>
            </w:pPr>
            <w:r>
              <w:rPr>
                <w:szCs w:val="20"/>
              </w:rPr>
              <w:t>им. П.И. Чайковского»</w:t>
            </w:r>
          </w:p>
          <w:p w:rsidR="00EF65EE" w:rsidRDefault="00C33D78">
            <w:pPr>
              <w:jc w:val="right"/>
              <w:rPr>
                <w:szCs w:val="20"/>
              </w:rPr>
            </w:pPr>
            <w:r>
              <w:rPr>
                <w:szCs w:val="20"/>
              </w:rPr>
              <w:t xml:space="preserve">№ </w:t>
            </w:r>
            <w:r w:rsidR="003B27B5">
              <w:rPr>
                <w:szCs w:val="20"/>
              </w:rPr>
              <w:t>65</w:t>
            </w:r>
            <w:r>
              <w:rPr>
                <w:szCs w:val="20"/>
              </w:rPr>
              <w:t xml:space="preserve"> от «</w:t>
            </w:r>
            <w:r w:rsidR="003B27B5">
              <w:rPr>
                <w:szCs w:val="20"/>
              </w:rPr>
              <w:t xml:space="preserve">25» августа </w:t>
            </w:r>
            <w:r w:rsidR="00D7227B" w:rsidRPr="00C33D78">
              <w:rPr>
                <w:szCs w:val="20"/>
              </w:rPr>
              <w:t>20</w:t>
            </w:r>
            <w:r w:rsidR="003B27B5">
              <w:rPr>
                <w:szCs w:val="20"/>
              </w:rPr>
              <w:t>26</w:t>
            </w:r>
            <w:r w:rsidR="00AA20EC">
              <w:rPr>
                <w:szCs w:val="20"/>
              </w:rPr>
              <w:t xml:space="preserve"> г.</w:t>
            </w:r>
          </w:p>
          <w:p w:rsidR="00EF65EE" w:rsidRDefault="00AA20EC">
            <w:pPr>
              <w:jc w:val="right"/>
              <w:rPr>
                <w:szCs w:val="20"/>
              </w:rPr>
            </w:pPr>
            <w:r>
              <w:rPr>
                <w:szCs w:val="20"/>
              </w:rPr>
              <w:t xml:space="preserve">                    </w:t>
            </w:r>
          </w:p>
          <w:p w:rsidR="00EF65EE" w:rsidRDefault="00AA20EC">
            <w:pPr>
              <w:jc w:val="right"/>
              <w:rPr>
                <w:szCs w:val="20"/>
              </w:rPr>
            </w:pPr>
            <w:r>
              <w:rPr>
                <w:szCs w:val="20"/>
              </w:rPr>
              <w:t xml:space="preserve"> ____________ О.К. Гурьянова </w:t>
            </w:r>
          </w:p>
        </w:tc>
      </w:tr>
    </w:tbl>
    <w:p w:rsidR="00EF65EE" w:rsidRDefault="00EF65EE">
      <w:pPr>
        <w:jc w:val="center"/>
        <w:rPr>
          <w:sz w:val="28"/>
          <w:szCs w:val="28"/>
        </w:rPr>
      </w:pPr>
    </w:p>
    <w:p w:rsidR="00EF65EE" w:rsidRDefault="00EF65EE">
      <w:pPr>
        <w:jc w:val="center"/>
        <w:rPr>
          <w:b/>
          <w:sz w:val="28"/>
          <w:szCs w:val="28"/>
        </w:rPr>
      </w:pPr>
    </w:p>
    <w:p w:rsidR="00EF65EE" w:rsidRDefault="00AA20EC">
      <w:pPr>
        <w:jc w:val="center"/>
        <w:rPr>
          <w:b/>
        </w:rPr>
      </w:pPr>
      <w:r>
        <w:rPr>
          <w:b/>
        </w:rPr>
        <w:t>Положение</w:t>
      </w:r>
    </w:p>
    <w:p w:rsidR="00EF65EE" w:rsidRDefault="00AA20EC">
      <w:pPr>
        <w:jc w:val="center"/>
        <w:rPr>
          <w:b/>
        </w:rPr>
      </w:pPr>
      <w:r>
        <w:rPr>
          <w:b/>
        </w:rPr>
        <w:t>о режиме занятий учащихся</w:t>
      </w:r>
    </w:p>
    <w:p w:rsidR="00EF65EE" w:rsidRDefault="00AA20EC">
      <w:pPr>
        <w:jc w:val="center"/>
        <w:rPr>
          <w:b/>
        </w:rPr>
      </w:pPr>
      <w:r>
        <w:rPr>
          <w:b/>
        </w:rPr>
        <w:t>муниципального бюджетного учреждения дополнительного образования</w:t>
      </w:r>
    </w:p>
    <w:p w:rsidR="00EF65EE" w:rsidRDefault="00AA20EC">
      <w:pPr>
        <w:jc w:val="center"/>
        <w:rPr>
          <w:b/>
        </w:rPr>
      </w:pPr>
      <w:r>
        <w:rPr>
          <w:b/>
        </w:rPr>
        <w:t>«Детская музыкальная школа № 12 имени П.И. Чайковского»</w:t>
      </w:r>
    </w:p>
    <w:p w:rsidR="00EF65EE" w:rsidRDefault="00EF65EE">
      <w:pPr>
        <w:rPr>
          <w:b/>
        </w:rPr>
      </w:pPr>
    </w:p>
    <w:p w:rsidR="00EF65EE" w:rsidRDefault="00AA20EC">
      <w:pPr>
        <w:pStyle w:val="a7"/>
        <w:numPr>
          <w:ilvl w:val="0"/>
          <w:numId w:val="1"/>
        </w:numPr>
        <w:jc w:val="center"/>
        <w:rPr>
          <w:b/>
        </w:rPr>
      </w:pPr>
      <w:r>
        <w:rPr>
          <w:b/>
        </w:rPr>
        <w:t>Общие положения</w:t>
      </w:r>
    </w:p>
    <w:p w:rsidR="00EF65EE" w:rsidRDefault="00AA20EC">
      <w:pPr>
        <w:pStyle w:val="a7"/>
        <w:numPr>
          <w:ilvl w:val="1"/>
          <w:numId w:val="2"/>
        </w:numPr>
        <w:ind w:left="0" w:firstLine="0"/>
        <w:jc w:val="both"/>
      </w:pPr>
      <w:r>
        <w:t>Настоящее Положение разработано в соответствии с:</w:t>
      </w:r>
    </w:p>
    <w:p w:rsidR="00EF65EE" w:rsidRDefault="00AA20EC">
      <w:pPr>
        <w:pStyle w:val="a7"/>
        <w:numPr>
          <w:ilvl w:val="2"/>
          <w:numId w:val="2"/>
        </w:numPr>
        <w:jc w:val="both"/>
      </w:pPr>
      <w:r>
        <w:t>Федеральным законом «Об образовании в Российской Федерации» от 29.12.2012 № 273-ФЗ, статьёй 29,</w:t>
      </w:r>
      <w:r w:rsidR="00755843">
        <w:t xml:space="preserve"> </w:t>
      </w:r>
      <w:r>
        <w:t>30.</w:t>
      </w:r>
    </w:p>
    <w:p w:rsidR="004A2A63" w:rsidRPr="00F056D1" w:rsidRDefault="004A2A63" w:rsidP="00A62376">
      <w:pPr>
        <w:pStyle w:val="a7"/>
        <w:numPr>
          <w:ilvl w:val="2"/>
          <w:numId w:val="2"/>
        </w:numPr>
        <w:jc w:val="both"/>
      </w:pPr>
      <w:r w:rsidRPr="00F056D1">
        <w:t>Постановлением Главного государственного санитарного врача Российск</w:t>
      </w:r>
      <w:r w:rsidR="00C06B9E">
        <w:t xml:space="preserve">ой Федерации </w:t>
      </w:r>
      <w:r w:rsidR="00A76BE7" w:rsidRPr="00F056D1">
        <w:t>«</w:t>
      </w:r>
      <w:r w:rsidR="00AA20EC" w:rsidRPr="00F056D1">
        <w:t xml:space="preserve">Об утверждении </w:t>
      </w:r>
      <w:r w:rsidR="00CA340F">
        <w:t>санитарных правил</w:t>
      </w:r>
      <w:r w:rsidR="00AA20EC" w:rsidRPr="00F056D1">
        <w:t xml:space="preserve"> «Санитарно-эпидемиологические требования к </w:t>
      </w:r>
      <w:r w:rsidR="00A76BE7" w:rsidRPr="00F056D1">
        <w:t>организациям воспитания и обучения, отдыха и оздоровления детей и молодёжи»</w:t>
      </w:r>
      <w:r w:rsidRPr="00F056D1">
        <w:t>.</w:t>
      </w:r>
    </w:p>
    <w:p w:rsidR="00B35D24" w:rsidRPr="00F056D1" w:rsidRDefault="00B35D24" w:rsidP="00A62376">
      <w:pPr>
        <w:pStyle w:val="a7"/>
        <w:numPr>
          <w:ilvl w:val="2"/>
          <w:numId w:val="2"/>
        </w:numPr>
        <w:jc w:val="both"/>
      </w:pPr>
      <w:r w:rsidRPr="00F056D1">
        <w:t>Приказом министерства культуры Российской Федерации № 754 от 02.06.2021 «Об утверждении Порядка осуществления образовательной деятельности образовательными организациями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ремёсел».</w:t>
      </w:r>
    </w:p>
    <w:p w:rsidR="00EF65EE" w:rsidRDefault="00AA20EC" w:rsidP="00A62376">
      <w:pPr>
        <w:pStyle w:val="a7"/>
        <w:numPr>
          <w:ilvl w:val="2"/>
          <w:numId w:val="2"/>
        </w:numPr>
        <w:jc w:val="both"/>
      </w:pPr>
      <w:r>
        <w:t>Уставом муниципального бюджетного учреждения дополнительного образования «Детская музыкальная школа № 12 имени П.И. Чайковского» (далее – Школа).</w:t>
      </w:r>
    </w:p>
    <w:p w:rsidR="00EF65EE" w:rsidRDefault="00AA20EC">
      <w:pPr>
        <w:pStyle w:val="a7"/>
        <w:numPr>
          <w:ilvl w:val="2"/>
          <w:numId w:val="2"/>
        </w:numPr>
        <w:jc w:val="both"/>
      </w:pPr>
      <w:r>
        <w:t>Федеральными государственными требованиями, утверждёнными по видам искусств Министерством культуры Российской Федерации.</w:t>
      </w:r>
    </w:p>
    <w:p w:rsidR="00EF65EE" w:rsidRDefault="00AA20EC">
      <w:pPr>
        <w:pStyle w:val="a7"/>
        <w:numPr>
          <w:ilvl w:val="2"/>
          <w:numId w:val="2"/>
        </w:numPr>
        <w:jc w:val="both"/>
      </w:pPr>
      <w:r>
        <w:t>Учебными планами Школы.</w:t>
      </w:r>
    </w:p>
    <w:p w:rsidR="00EF65EE" w:rsidRDefault="00AA20EC">
      <w:pPr>
        <w:pStyle w:val="a7"/>
        <w:numPr>
          <w:ilvl w:val="1"/>
          <w:numId w:val="2"/>
        </w:numPr>
        <w:jc w:val="both"/>
      </w:pPr>
      <w:r>
        <w:t>Настоящее Положение регулирует организацию учебно-воспитательного процесса, каникулярного времени и регламентирует режим занятий учащихся Школы.</w:t>
      </w:r>
    </w:p>
    <w:p w:rsidR="00EF65EE" w:rsidRDefault="00AA20EC">
      <w:pPr>
        <w:pStyle w:val="a7"/>
        <w:numPr>
          <w:ilvl w:val="1"/>
          <w:numId w:val="2"/>
        </w:numPr>
        <w:jc w:val="both"/>
      </w:pPr>
      <w:r>
        <w:t>Режим работы Школы регламентируется планами работы, годовым календарным графиком, расписанием занятий.</w:t>
      </w:r>
    </w:p>
    <w:p w:rsidR="00EF65EE" w:rsidRDefault="00AA20EC">
      <w:pPr>
        <w:pStyle w:val="a7"/>
        <w:numPr>
          <w:ilvl w:val="1"/>
          <w:numId w:val="2"/>
        </w:numPr>
        <w:jc w:val="both"/>
      </w:pPr>
      <w:r>
        <w:t xml:space="preserve">Изменения в режиме работы Школы определяются приказом директора Школы в соответствии с нормативными правовыми документами в случаях объявления карантина, приостановления образовательного процесса из-за </w:t>
      </w:r>
      <w:r w:rsidR="00443516">
        <w:t xml:space="preserve">климатических условий </w:t>
      </w:r>
      <w:r>
        <w:t xml:space="preserve">и др.  </w:t>
      </w:r>
    </w:p>
    <w:p w:rsidR="00EF65EE" w:rsidRDefault="00AA20EC">
      <w:pPr>
        <w:pStyle w:val="a7"/>
        <w:numPr>
          <w:ilvl w:val="1"/>
          <w:numId w:val="2"/>
        </w:numPr>
        <w:jc w:val="both"/>
      </w:pPr>
      <w:r>
        <w:t>Обучение и воспитание в Школе ведется на русском языке. Форма обучения очная.</w:t>
      </w:r>
    </w:p>
    <w:p w:rsidR="00EF65EE" w:rsidRDefault="00AA20EC">
      <w:pPr>
        <w:pStyle w:val="a7"/>
        <w:numPr>
          <w:ilvl w:val="0"/>
          <w:numId w:val="1"/>
        </w:numPr>
        <w:jc w:val="center"/>
        <w:rPr>
          <w:b/>
        </w:rPr>
      </w:pPr>
      <w:r>
        <w:rPr>
          <w:b/>
        </w:rPr>
        <w:t>Цели и задачи</w:t>
      </w:r>
    </w:p>
    <w:p w:rsidR="00EF65EE" w:rsidRDefault="00AA20EC">
      <w:pPr>
        <w:ind w:left="567" w:hanging="567"/>
        <w:jc w:val="both"/>
        <w:rPr>
          <w:b/>
        </w:rPr>
      </w:pPr>
      <w:r>
        <w:t>2.1. Организация уче</w:t>
      </w:r>
      <w:r w:rsidR="00886D67">
        <w:t xml:space="preserve">бно-воспитательного процесса в </w:t>
      </w:r>
      <w:r>
        <w:t>соответствии с нормативно-правовыми документами.</w:t>
      </w:r>
    </w:p>
    <w:p w:rsidR="00EF65EE" w:rsidRDefault="00AA20EC">
      <w:pPr>
        <w:ind w:left="567" w:hanging="567"/>
        <w:jc w:val="both"/>
        <w:rPr>
          <w:b/>
        </w:rPr>
      </w:pPr>
      <w:r>
        <w:t>2.2. Обеспечение конституционных прав учащихся н</w:t>
      </w:r>
      <w:r w:rsidR="00886D67">
        <w:t>а образование, отдых и здоровье сбережение</w:t>
      </w:r>
      <w:r>
        <w:t>.</w:t>
      </w:r>
    </w:p>
    <w:p w:rsidR="00EF65EE" w:rsidRDefault="00AA20EC">
      <w:pPr>
        <w:pStyle w:val="a7"/>
        <w:numPr>
          <w:ilvl w:val="0"/>
          <w:numId w:val="1"/>
        </w:numPr>
        <w:jc w:val="center"/>
        <w:rPr>
          <w:b/>
        </w:rPr>
      </w:pPr>
      <w:r>
        <w:rPr>
          <w:b/>
        </w:rPr>
        <w:t>Режим образовательного процесса</w:t>
      </w:r>
    </w:p>
    <w:p w:rsidR="00EF65EE" w:rsidRDefault="00AA20EC">
      <w:pPr>
        <w:pStyle w:val="a7"/>
        <w:numPr>
          <w:ilvl w:val="1"/>
          <w:numId w:val="3"/>
        </w:numPr>
        <w:ind w:left="567" w:hanging="567"/>
        <w:jc w:val="both"/>
      </w:pPr>
      <w:r>
        <w:t>Учебный год в Школе начинается с 1 сентября. Если этот день приходится на выходной день, то учебный год начинается в первый, следующий за ним, рабочий день.</w:t>
      </w:r>
    </w:p>
    <w:p w:rsidR="00EF65EE" w:rsidRDefault="00AA20EC">
      <w:pPr>
        <w:pStyle w:val="a7"/>
        <w:numPr>
          <w:ilvl w:val="1"/>
          <w:numId w:val="3"/>
        </w:numPr>
        <w:ind w:left="567" w:hanging="567"/>
        <w:jc w:val="both"/>
      </w:pPr>
      <w:r>
        <w:lastRenderedPageBreak/>
        <w:t>Продол</w:t>
      </w:r>
      <w:r w:rsidR="00886D67">
        <w:t>жительность учебного года для уча</w:t>
      </w:r>
      <w:r>
        <w:t>щихся по предпрофессиональным программам с первого по седьмой классы составляет 39 недель, в восьмом классе - 40 недель.</w:t>
      </w:r>
    </w:p>
    <w:p w:rsidR="00EF65EE" w:rsidRDefault="00AA20EC">
      <w:pPr>
        <w:pStyle w:val="a7"/>
        <w:ind w:left="567"/>
        <w:jc w:val="both"/>
      </w:pPr>
      <w:r>
        <w:t>Продолжительность учебных занятий в первом классе со сроком обучения 8 лет составляет 32 недели, со второго по восьмой классы – 33 недели.</w:t>
      </w:r>
    </w:p>
    <w:p w:rsidR="00EF65EE" w:rsidRDefault="00AA20EC">
      <w:pPr>
        <w:pStyle w:val="a7"/>
        <w:ind w:left="567"/>
        <w:jc w:val="both"/>
      </w:pPr>
      <w:r>
        <w:t>При реализации про</w:t>
      </w:r>
      <w:r w:rsidR="00886D67">
        <w:t xml:space="preserve">грамм со сроком обучения 9 лет </w:t>
      </w:r>
      <w:r>
        <w:t>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недели. Продол</w:t>
      </w:r>
      <w:r w:rsidR="00886D67">
        <w:t>жительность учебного года для уча</w:t>
      </w:r>
      <w:r>
        <w:t>щихся по общеразвивающим программам составляет 39 недель, продолжительность учебных занятий</w:t>
      </w:r>
      <w:r w:rsidR="00886D67">
        <w:t xml:space="preserve"> </w:t>
      </w:r>
      <w:r>
        <w:t>- 35 недель.</w:t>
      </w:r>
    </w:p>
    <w:p w:rsidR="00EF65EE" w:rsidRDefault="00AA20EC">
      <w:pPr>
        <w:pStyle w:val="a7"/>
        <w:numPr>
          <w:ilvl w:val="1"/>
          <w:numId w:val="3"/>
        </w:numPr>
        <w:ind w:left="567" w:hanging="567"/>
        <w:jc w:val="both"/>
      </w:pPr>
      <w:r>
        <w:t>Учебный год состоит из четырёх учебных четвертей.</w:t>
      </w:r>
    </w:p>
    <w:p w:rsidR="008D67C3" w:rsidRDefault="00AA20EC">
      <w:pPr>
        <w:pStyle w:val="a7"/>
        <w:numPr>
          <w:ilvl w:val="1"/>
          <w:numId w:val="3"/>
        </w:numPr>
        <w:ind w:left="567" w:hanging="567"/>
        <w:jc w:val="both"/>
      </w:pPr>
      <w:r>
        <w:t xml:space="preserve">Общий режим работы Школы – с 08.00 до 20.00. Продолжительность учебной недели 6 дней (понедельник – суббота). </w:t>
      </w:r>
    </w:p>
    <w:p w:rsidR="00EF65EE" w:rsidRPr="00F056D1" w:rsidRDefault="00AA20EC">
      <w:pPr>
        <w:pStyle w:val="a7"/>
        <w:numPr>
          <w:ilvl w:val="1"/>
          <w:numId w:val="3"/>
        </w:numPr>
        <w:ind w:left="567" w:hanging="567"/>
        <w:jc w:val="both"/>
      </w:pPr>
      <w:r w:rsidRPr="00F056D1">
        <w:t>Продолжительность учебных занятий, равная одному академическому часу, составляет 40 минут</w:t>
      </w:r>
      <w:r w:rsidR="008D67C3" w:rsidRPr="00F056D1">
        <w:t>. В первом кл</w:t>
      </w:r>
      <w:r w:rsidR="00101D33">
        <w:t xml:space="preserve">ассе </w:t>
      </w:r>
      <w:bookmarkStart w:id="0" w:name="_GoBack"/>
      <w:bookmarkEnd w:id="0"/>
      <w:r w:rsidR="008D67C3" w:rsidRPr="00F056D1">
        <w:t xml:space="preserve"> – 35 минут. </w:t>
      </w:r>
      <w:r w:rsidRPr="00F056D1">
        <w:t>Перерыв – 10 минут.</w:t>
      </w:r>
    </w:p>
    <w:p w:rsidR="00EF65EE" w:rsidRDefault="00AA20EC">
      <w:pPr>
        <w:pStyle w:val="a7"/>
        <w:numPr>
          <w:ilvl w:val="1"/>
          <w:numId w:val="3"/>
        </w:numPr>
        <w:ind w:left="567" w:hanging="567"/>
        <w:jc w:val="both"/>
      </w:pPr>
      <w:r>
        <w:t>В Школе установлены следующие виды аудиторных учебных занятий: урок (контрольный урок), зачет (технический зачет), контрольная работа, практическое занятие.</w:t>
      </w:r>
    </w:p>
    <w:p w:rsidR="00EF65EE" w:rsidRDefault="00AA20EC">
      <w:pPr>
        <w:pStyle w:val="a7"/>
        <w:numPr>
          <w:ilvl w:val="1"/>
          <w:numId w:val="3"/>
        </w:numPr>
        <w:ind w:left="567" w:hanging="567"/>
        <w:jc w:val="both"/>
      </w:pPr>
      <w:r>
        <w:t>Занятия проводятся в соответствии с учебными планами по группам, малым группам, индивидуально.</w:t>
      </w:r>
    </w:p>
    <w:p w:rsidR="00EF65EE" w:rsidRDefault="00AA20EC">
      <w:pPr>
        <w:pStyle w:val="a7"/>
        <w:numPr>
          <w:ilvl w:val="1"/>
          <w:numId w:val="3"/>
        </w:numPr>
        <w:ind w:left="567" w:hanging="567"/>
        <w:jc w:val="both"/>
      </w:pPr>
      <w:r>
        <w:t>Расписания занятий составляются преподавателями, ведущими учебную дисциплину, сводное расписание занятий составляется заместителями директора по учебно-воспитательной работе.</w:t>
      </w:r>
    </w:p>
    <w:p w:rsidR="00EF65EE" w:rsidRPr="00F056D1" w:rsidRDefault="00285358">
      <w:pPr>
        <w:pStyle w:val="a7"/>
        <w:numPr>
          <w:ilvl w:val="1"/>
          <w:numId w:val="3"/>
        </w:numPr>
        <w:ind w:left="567" w:hanging="567"/>
        <w:jc w:val="both"/>
      </w:pPr>
      <w:r w:rsidRPr="00F056D1">
        <w:t>При реализации дополнительных предпрофессиональных программ в области искусств м</w:t>
      </w:r>
      <w:r w:rsidR="00AA20EC" w:rsidRPr="00F056D1">
        <w:t xml:space="preserve">аксимальная </w:t>
      </w:r>
      <w:r w:rsidRPr="00F056D1">
        <w:t xml:space="preserve">аудиторная </w:t>
      </w:r>
      <w:r w:rsidR="00AA20EC" w:rsidRPr="00F056D1">
        <w:t xml:space="preserve">нагрузка учащихся </w:t>
      </w:r>
      <w:r w:rsidRPr="00F056D1">
        <w:t xml:space="preserve">по всем учебным предметам учебного плана </w:t>
      </w:r>
      <w:r w:rsidR="00AA20EC" w:rsidRPr="00F056D1">
        <w:t xml:space="preserve">не должна превышать </w:t>
      </w:r>
      <w:r w:rsidRPr="00F056D1">
        <w:t>14</w:t>
      </w:r>
      <w:r w:rsidR="00AA20EC" w:rsidRPr="00F056D1">
        <w:t xml:space="preserve"> часов в неделю, </w:t>
      </w:r>
      <w:r w:rsidRPr="00F056D1">
        <w:t>вне</w:t>
      </w:r>
      <w:r w:rsidR="00AA20EC" w:rsidRPr="00F056D1">
        <w:t>а</w:t>
      </w:r>
      <w:r w:rsidRPr="00F056D1">
        <w:t>удиторная нагрузка – не более 10</w:t>
      </w:r>
      <w:r w:rsidR="00AA20EC" w:rsidRPr="00F056D1">
        <w:t xml:space="preserve"> часов в неделю.</w:t>
      </w:r>
      <w:r w:rsidRPr="00F056D1">
        <w:t xml:space="preserve"> Объём максимальной аудиторной учебной нагрузки учащихся по всем учебным предметам учебного плана дополнительных общеразвивающих программ в области искусств не должен превышать 10 часов в неделю.</w:t>
      </w:r>
    </w:p>
    <w:p w:rsidR="00EF65EE" w:rsidRDefault="00AA20EC">
      <w:pPr>
        <w:pStyle w:val="a7"/>
        <w:numPr>
          <w:ilvl w:val="1"/>
          <w:numId w:val="3"/>
        </w:numPr>
        <w:ind w:left="567" w:hanging="567"/>
        <w:jc w:val="both"/>
      </w:pPr>
      <w:r>
        <w:t xml:space="preserve">Учебный год для педагогических работников составляет 44 недели, из которых 32-33 недели – реализация аудиторных занятий, 2-3 недели – проведение консультаций и экзаменов по предпрофессиональным программам, по общеразвивающим программам реализация аудиторных занятий составляет 35 недель, в остальное время деятельность педагогических работников направлена на методическую, творческую, культурно-просветительскую работу, а также освоение дополнительных профессиональных образовательных программ. </w:t>
      </w:r>
    </w:p>
    <w:p w:rsidR="00EF65EE" w:rsidRDefault="00AA20EC">
      <w:pPr>
        <w:pStyle w:val="a7"/>
        <w:numPr>
          <w:ilvl w:val="0"/>
          <w:numId w:val="3"/>
        </w:numPr>
        <w:jc w:val="center"/>
        <w:rPr>
          <w:b/>
        </w:rPr>
      </w:pPr>
      <w:r>
        <w:rPr>
          <w:b/>
        </w:rPr>
        <w:t>Режим каникулярного времени</w:t>
      </w:r>
    </w:p>
    <w:p w:rsidR="00EF65EE" w:rsidRDefault="00AA20EC">
      <w:pPr>
        <w:pStyle w:val="a7"/>
        <w:numPr>
          <w:ilvl w:val="1"/>
          <w:numId w:val="3"/>
        </w:numPr>
        <w:jc w:val="both"/>
      </w:pPr>
      <w:r>
        <w:t>После каждой учебной четверти предусматриваются каникулы.</w:t>
      </w:r>
    </w:p>
    <w:p w:rsidR="00EF65EE" w:rsidRDefault="00AA20EC">
      <w:pPr>
        <w:pStyle w:val="a7"/>
        <w:numPr>
          <w:ilvl w:val="1"/>
          <w:numId w:val="3"/>
        </w:numPr>
        <w:jc w:val="both"/>
      </w:pPr>
      <w:r>
        <w:t>Осенние, зимние, весенние каникулы - общей продолжительностью не менее 4 недель.</w:t>
      </w:r>
    </w:p>
    <w:p w:rsidR="00EF65EE" w:rsidRDefault="00AA20EC">
      <w:pPr>
        <w:pStyle w:val="a7"/>
        <w:numPr>
          <w:ilvl w:val="1"/>
          <w:numId w:val="3"/>
        </w:numPr>
        <w:jc w:val="both"/>
      </w:pPr>
      <w:r>
        <w:t>В первом классе для учащихся со сроком обучения 8-9 лет устанавливаются дополнительные недельные каникулы.</w:t>
      </w:r>
    </w:p>
    <w:p w:rsidR="00EF65EE" w:rsidRDefault="00AA20EC">
      <w:pPr>
        <w:pStyle w:val="a7"/>
        <w:numPr>
          <w:ilvl w:val="1"/>
          <w:numId w:val="3"/>
        </w:numPr>
        <w:jc w:val="both"/>
      </w:pPr>
      <w:r>
        <w:t>Летние каникулы устанавливаются в объеме 13 недель, за исключением последнего года обучения.</w:t>
      </w:r>
    </w:p>
    <w:p w:rsidR="00EF65EE" w:rsidRDefault="00AA20EC">
      <w:pPr>
        <w:pStyle w:val="a7"/>
        <w:numPr>
          <w:ilvl w:val="1"/>
          <w:numId w:val="3"/>
        </w:numPr>
        <w:jc w:val="both"/>
      </w:pPr>
      <w:r>
        <w:t xml:space="preserve"> Осенние, зимние, весенние и дополнительные каникулы проводятся в сроки, рекомендованные органами управления образованием и установленные в общеобразовательных учреждениях города.</w:t>
      </w:r>
    </w:p>
    <w:p w:rsidR="00EF65EE" w:rsidRDefault="00AA20EC">
      <w:pPr>
        <w:pStyle w:val="a7"/>
        <w:numPr>
          <w:ilvl w:val="0"/>
          <w:numId w:val="3"/>
        </w:numPr>
        <w:jc w:val="center"/>
        <w:rPr>
          <w:b/>
        </w:rPr>
      </w:pPr>
      <w:r>
        <w:rPr>
          <w:b/>
        </w:rPr>
        <w:t>Режим внеурочной деятельности</w:t>
      </w:r>
    </w:p>
    <w:p w:rsidR="00EF65EE" w:rsidRDefault="00AA20EC">
      <w:pPr>
        <w:pStyle w:val="a7"/>
        <w:numPr>
          <w:ilvl w:val="1"/>
          <w:numId w:val="3"/>
        </w:numPr>
        <w:jc w:val="both"/>
      </w:pPr>
      <w:r>
        <w:t>Режим внеурочной деятельности регламентируется планом работы Школы и планами работы методических объединений.</w:t>
      </w:r>
    </w:p>
    <w:p w:rsidR="00EF65EE" w:rsidRDefault="00AA20EC">
      <w:pPr>
        <w:pStyle w:val="a7"/>
        <w:numPr>
          <w:ilvl w:val="1"/>
          <w:numId w:val="3"/>
        </w:numPr>
        <w:jc w:val="both"/>
      </w:pPr>
      <w:r>
        <w:t xml:space="preserve">Организация экскурсий, поездок на концерты, выставки, спектакли, конкурсы и другие внешкольные мероприятия с участием учащихся разрешается только после </w:t>
      </w:r>
      <w:r>
        <w:lastRenderedPageBreak/>
        <w:t>издания соответствующего приказа директора Школы либо в сопровождении родителей (законных представителей) учащихся.</w:t>
      </w:r>
    </w:p>
    <w:p w:rsidR="00EF65EE" w:rsidRDefault="00AA20EC">
      <w:pPr>
        <w:pStyle w:val="a7"/>
        <w:numPr>
          <w:ilvl w:val="1"/>
          <w:numId w:val="3"/>
        </w:numPr>
        <w:jc w:val="both"/>
      </w:pPr>
      <w:r>
        <w:t>Ответственность за жизнь и здоровье учащихся при проведении мероприятий возлагается на педагогических работников приказом директора Школы. При сопровождении учащихся родителями (законными представителями) ответственность за жизнь и здоровье детей родители (законные представители) несут самостоятельно.</w:t>
      </w:r>
    </w:p>
    <w:p w:rsidR="00EF65EE" w:rsidRDefault="00AA20EC">
      <w:pPr>
        <w:pStyle w:val="a7"/>
        <w:numPr>
          <w:ilvl w:val="1"/>
          <w:numId w:val="3"/>
        </w:numPr>
        <w:jc w:val="both"/>
      </w:pPr>
      <w:r>
        <w:t>Проведение в Школе педагогическими работниками репетиционных занятий с учащимися в каникулярные, выходные и праздничные дни допускается только по согласованию с администрацией Школы.</w:t>
      </w:r>
    </w:p>
    <w:p w:rsidR="00EF65EE" w:rsidRDefault="00AA20EC">
      <w:pPr>
        <w:pStyle w:val="a7"/>
        <w:numPr>
          <w:ilvl w:val="1"/>
          <w:numId w:val="3"/>
        </w:numPr>
        <w:jc w:val="both"/>
      </w:pPr>
      <w:r>
        <w:t xml:space="preserve">Занятия по самоподготовке учащихся в Школе возможны в свободных от учебных занятий по основному расписанию помещениях по согласованию с заместителями директора по учебно-воспитательной работе Школы и в обязательном присутствии взрослого сопровождающего.  </w:t>
      </w:r>
    </w:p>
    <w:sectPr w:rsidR="00EF65EE">
      <w:pgSz w:w="11906" w:h="16838"/>
      <w:pgMar w:top="993"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F0F81"/>
    <w:multiLevelType w:val="multilevel"/>
    <w:tmpl w:val="0010E07A"/>
    <w:lvl w:ilvl="0">
      <w:start w:val="3"/>
      <w:numFmt w:val="decimal"/>
      <w:lvlText w:val="%1."/>
      <w:lvlJc w:val="left"/>
      <w:pPr>
        <w:ind w:left="432" w:hanging="432"/>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15:restartNumberingAfterBreak="0">
    <w:nsid w:val="32634662"/>
    <w:multiLevelType w:val="multilevel"/>
    <w:tmpl w:val="ACAA7AA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9B230E3"/>
    <w:multiLevelType w:val="multilevel"/>
    <w:tmpl w:val="823482D8"/>
    <w:lvl w:ilvl="0">
      <w:start w:val="1"/>
      <w:numFmt w:val="decimal"/>
      <w:lvlText w:val="%1."/>
      <w:lvlJc w:val="left"/>
      <w:pPr>
        <w:ind w:left="432" w:hanging="432"/>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78EC50CA"/>
    <w:multiLevelType w:val="multilevel"/>
    <w:tmpl w:val="4BF09446"/>
    <w:lvl w:ilvl="0">
      <w:start w:val="1"/>
      <w:numFmt w:val="decimal"/>
      <w:lvlText w:val="%1."/>
      <w:lvlJc w:val="left"/>
      <w:pPr>
        <w:tabs>
          <w:tab w:val="num" w:pos="780"/>
        </w:tabs>
        <w:ind w:left="780"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EF65EE"/>
    <w:rsid w:val="00101D33"/>
    <w:rsid w:val="00215879"/>
    <w:rsid w:val="00285358"/>
    <w:rsid w:val="002E3261"/>
    <w:rsid w:val="00366C7A"/>
    <w:rsid w:val="003B27B5"/>
    <w:rsid w:val="00443516"/>
    <w:rsid w:val="004A2A63"/>
    <w:rsid w:val="005F66D0"/>
    <w:rsid w:val="006C10DE"/>
    <w:rsid w:val="00755843"/>
    <w:rsid w:val="00886D67"/>
    <w:rsid w:val="008D67C3"/>
    <w:rsid w:val="00A76BE7"/>
    <w:rsid w:val="00AA20EC"/>
    <w:rsid w:val="00B35D24"/>
    <w:rsid w:val="00BD45EC"/>
    <w:rsid w:val="00C06B9E"/>
    <w:rsid w:val="00C3006A"/>
    <w:rsid w:val="00C33D78"/>
    <w:rsid w:val="00C52213"/>
    <w:rsid w:val="00CA340F"/>
    <w:rsid w:val="00D7227B"/>
    <w:rsid w:val="00EF65EE"/>
    <w:rsid w:val="00F056D1"/>
    <w:rsid w:val="00F940B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EE821"/>
  <w15:docId w15:val="{6DF6B9DC-E1B7-4299-A888-D53FF4AF8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2463"/>
    <w:rPr>
      <w:rFonts w:ascii="Times New Roman" w:eastAsia="Times New Roman" w:hAnsi="Times New Roman" w:cs="Times New Roman"/>
      <w:sz w:val="24"/>
      <w:szCs w:val="24"/>
      <w:lang w:eastAsia="ru-RU"/>
    </w:rPr>
  </w:style>
  <w:style w:type="paragraph" w:styleId="2">
    <w:name w:val="heading 2"/>
    <w:basedOn w:val="a"/>
    <w:link w:val="20"/>
    <w:uiPriority w:val="9"/>
    <w:qFormat/>
    <w:rsid w:val="00A76BE7"/>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istLabel1">
    <w:name w:val="ListLabel 1"/>
    <w:qFormat/>
    <w:rPr>
      <w:b w:val="0"/>
    </w:rPr>
  </w:style>
  <w:style w:type="character" w:customStyle="1" w:styleId="ListLabel2">
    <w:name w:val="ListLabel 2"/>
    <w:qFormat/>
    <w:rPr>
      <w:b w:val="0"/>
    </w:rPr>
  </w:style>
  <w:style w:type="character" w:customStyle="1" w:styleId="ListLabel3">
    <w:name w:val="ListLabel 3"/>
    <w:qFormat/>
    <w:rPr>
      <w:b w:val="0"/>
    </w:rPr>
  </w:style>
  <w:style w:type="character" w:customStyle="1" w:styleId="ListLabel4">
    <w:name w:val="ListLabel 4"/>
    <w:qFormat/>
    <w:rPr>
      <w:b w:val="0"/>
    </w:rPr>
  </w:style>
  <w:style w:type="character" w:customStyle="1" w:styleId="ListLabel5">
    <w:name w:val="ListLabel 5"/>
    <w:qFormat/>
    <w:rPr>
      <w:b w:val="0"/>
    </w:rPr>
  </w:style>
  <w:style w:type="character" w:customStyle="1" w:styleId="ListLabel6">
    <w:name w:val="ListLabel 6"/>
    <w:qFormat/>
    <w:rPr>
      <w:b w:val="0"/>
    </w:rPr>
  </w:style>
  <w:style w:type="character" w:customStyle="1" w:styleId="ListLabel7">
    <w:name w:val="ListLabel 7"/>
    <w:qFormat/>
    <w:rPr>
      <w:b w:val="0"/>
    </w:rPr>
  </w:style>
  <w:style w:type="character" w:customStyle="1" w:styleId="ListLabel8">
    <w:name w:val="ListLabel 8"/>
    <w:qFormat/>
    <w:rPr>
      <w:b w:val="0"/>
    </w:rPr>
  </w:style>
  <w:style w:type="character" w:customStyle="1" w:styleId="ListLabel9">
    <w:name w:val="ListLabel 9"/>
    <w:qFormat/>
    <w:rPr>
      <w:b w:val="0"/>
    </w:rPr>
  </w:style>
  <w:style w:type="paragraph" w:customStyle="1" w:styleId="1">
    <w:name w:val="Заголовок1"/>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after="140" w:line="276" w:lineRule="auto"/>
    </w:pPr>
  </w:style>
  <w:style w:type="paragraph" w:styleId="a4">
    <w:name w:val="List"/>
    <w:basedOn w:val="a3"/>
    <w:rPr>
      <w:rFonts w:cs="Lucida Sans"/>
    </w:rPr>
  </w:style>
  <w:style w:type="paragraph" w:styleId="a5">
    <w:name w:val="caption"/>
    <w:basedOn w:val="a"/>
    <w:qFormat/>
    <w:pPr>
      <w:suppressLineNumbers/>
      <w:spacing w:before="120" w:after="120"/>
    </w:pPr>
    <w:rPr>
      <w:rFonts w:cs="Lucida Sans"/>
      <w:i/>
      <w:iCs/>
    </w:rPr>
  </w:style>
  <w:style w:type="paragraph" w:styleId="a6">
    <w:name w:val="index heading"/>
    <w:basedOn w:val="a"/>
    <w:qFormat/>
    <w:pPr>
      <w:suppressLineNumbers/>
    </w:pPr>
    <w:rPr>
      <w:rFonts w:cs="Lucida Sans"/>
    </w:rPr>
  </w:style>
  <w:style w:type="paragraph" w:styleId="a7">
    <w:name w:val="List Paragraph"/>
    <w:basedOn w:val="a"/>
    <w:uiPriority w:val="34"/>
    <w:qFormat/>
    <w:rsid w:val="002054F1"/>
    <w:pPr>
      <w:ind w:left="720"/>
      <w:contextualSpacing/>
    </w:pPr>
  </w:style>
  <w:style w:type="table" w:styleId="a8">
    <w:name w:val="Table Grid"/>
    <w:basedOn w:val="a1"/>
    <w:rsid w:val="00F52463"/>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A76BE7"/>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26000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mI9CXkeZsnQ756KtGPHhWge3JHqfPNB0uv0Rz568qGY=</DigestValue>
    </Reference>
    <Reference URI="#idOfficeObject" Type="http://www.w3.org/2000/09/xmldsig#Object">
      <DigestMethod Algorithm="urn:ietf:params:xml:ns:cpxmlsec:algorithms:gostr34112012-256"/>
      <DigestValue>dZfmOWYE879AhHdkDWIvPS6KvrArhgBcd5kJiT9Ndrw=</DigestValue>
    </Reference>
    <Reference URI="#idSignedProperties" Type="http://uri.etsi.org/01903#SignedProperties">
      <Transforms>
        <Transform Algorithm="http://www.w3.org/TR/2001/REC-xml-c14n-20010315"/>
      </Transforms>
      <DigestMethod Algorithm="urn:ietf:params:xml:ns:cpxmlsec:algorithms:gostr34112012-256"/>
      <DigestValue>BzsdOWw2jTGGdtW7zj1gU9XPPYCula/UrxDE3lVJN6c=</DigestValue>
    </Reference>
  </SignedInfo>
  <SignatureValue>lgof2LsyPFkx/uvvbSYR3aO6jaPHSHyn4YTsSnr+UJyXivToKHBK4MEVVMZnqwH5
bYfowukHj+u/3AuFS/lLaA==</SignatureValue>
  <KeyInfo>
    <X509Data>
      <X509Certificate>MIIJlTCCCUKgAwIBAgIQT66qic0yM0DjVA5Msx/EtzAKBggqhQMHAQEDAjCCAWsx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BAYTAlJVMTgwNgYDVQQKDC/QpNC10LTQtdGA0LDQu9GM0L3QvtC1INC60LDQt9C9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</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6"/>
            <mdssi:RelationshipReference SourceId="rId5"/>
            <mdssi:RelationshipReference SourceId="rId4"/>
          </Transform>
          <Transform Algorithm="http://www.w3.org/TR/2001/REC-xml-c14n-20010315"/>
        </Transforms>
        <DigestMethod Algorithm="http://www.w3.org/2000/09/xmldsig#sha1"/>
        <DigestValue>zgFSigWotk3qDvHkIWPtXJ4ZyZo=</DigestValue>
      </Reference>
      <Reference URI="/word/document.xml?ContentType=application/vnd.openxmlformats-officedocument.wordprocessingml.document.main+xml">
        <DigestMethod Algorithm="http://www.w3.org/2000/09/xmldsig#sha1"/>
        <DigestValue>8A/7nQ1q3QYTY6xnmV6961OsFiU=</DigestValue>
      </Reference>
      <Reference URI="/word/fontTable.xml?ContentType=application/vnd.openxmlformats-officedocument.wordprocessingml.fontTable+xml">
        <DigestMethod Algorithm="http://www.w3.org/2000/09/xmldsig#sha1"/>
        <DigestValue>q41bM40yBfS89wS4A1cuppDwzZw=</DigestValue>
      </Reference>
      <Reference URI="/word/numbering.xml?ContentType=application/vnd.openxmlformats-officedocument.wordprocessingml.numbering+xml">
        <DigestMethod Algorithm="http://www.w3.org/2000/09/xmldsig#sha1"/>
        <DigestValue>QH5d5f2OzB5sBp9hlRtXymI3PcU=</DigestValue>
      </Reference>
      <Reference URI="/word/settings.xml?ContentType=application/vnd.openxmlformats-officedocument.wordprocessingml.settings+xml">
        <DigestMethod Algorithm="http://www.w3.org/2000/09/xmldsig#sha1"/>
        <DigestValue>0uD11PD3FqLJG75rGQM7G4u1rdQ=</DigestValue>
      </Reference>
      <Reference URI="/word/styles.xml?ContentType=application/vnd.openxmlformats-officedocument.wordprocessingml.styles+xml">
        <DigestMethod Algorithm="http://www.w3.org/2000/09/xmldsig#sha1"/>
        <DigestValue>1rw3H+4/9/9q7UID5lPYBEU2/Is=</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+H8DMdZGZYzIRGdjO+ymkNS6JIY=</DigestValue>
      </Reference>
    </Manifest>
    <SignatureProperties>
      <SignatureProperty Id="idSignatureTime" Target="#idPackageSignature">
        <mdssi:SignatureTime>
          <mdssi:Format>YYYY-MM-DDThh:mm:ssTZD</mdssi:Format>
          <mdssi:Value>2026-10-16T07:34:29Z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14.0</OfficeVersion>
          <ApplicationVersion>14.0</ApplicationVersion>
          <Monitors>1</Monitors>
          <HorizontalResolution>1440</HorizontalResolution>
          <VerticalResolution>900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2026-10-16T07:34:29Z</xd:SigningTime>
          <xd:SigningCertificate>
            <xd:Cert>
              <xd:CertDigest>
                <DigestMethod Algorithm="http://www.w3.org/2000/09/xmldsig#sha1"/>
                <DigestValue>7BoPxElI2x88Mpjf1grkCWoXaEc=</DigestValue>
              </xd:CertDigest>
              <xd:IssuerSerial>
                <X509IssuerName>CN=Федеральное казначейство, O=Федеральное казначейство, C=RU, L=г. Москва, STREET="Большой Златоустинский переулок, д. 6, строение 1", ОГРН=1047797019830, ИНН ЮЛ=7710568760, S=77 Москва, E=uc_fk@roskazna.ru</X509IssuerName>
                <X509SerialNumber>105915930247789414546970836555542807735</X509SerialNumber>
              </xd:IssuerSerial>
            </xd:Cert>
          </xd:SigningCertificate>
          <xd:SignaturePolicyIdentifier>
            <xd:SignaturePolicyImplied/>
          </xd:SignaturePolicyIdentifier>
        </xd:SignedSignatureProperties>
      </xd:SignedProperties>
      <xd:Un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156</TotalTime>
  <Pages>3</Pages>
  <Words>979</Words>
  <Characters>5583</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dc:description/>
  <cp:lastModifiedBy>Наталия Тимофеева</cp:lastModifiedBy>
  <cp:revision>27</cp:revision>
  <cp:lastPrinted>2018-03-01T06:48:00Z</cp:lastPrinted>
  <dcterms:created xsi:type="dcterms:W3CDTF">2018-03-01T06:50:00Z</dcterms:created>
  <dcterms:modified xsi:type="dcterms:W3CDTF">2026-10-14T14:33:00Z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